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1206" w14:textId="48F16B66" w:rsidR="00011200" w:rsidRPr="00DE123D" w:rsidRDefault="00011200" w:rsidP="0001120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</w:rPr>
      </w:pPr>
      <w:r w:rsidRPr="00DE123D">
        <w:rPr>
          <w:rFonts w:ascii="Times New Roman" w:hAnsi="Times New Roman"/>
          <w:b/>
          <w:noProof/>
          <w:sz w:val="24"/>
        </w:rPr>
        <w:t>3GPP TSG-CT WG1 Meeting #15</w:t>
      </w:r>
      <w:r w:rsidRPr="00DE123D">
        <w:rPr>
          <w:rFonts w:ascii="Times New Roman" w:hAnsi="Times New Roman"/>
          <w:b/>
          <w:noProof/>
          <w:sz w:val="24"/>
          <w:lang w:eastAsia="zh-CN"/>
        </w:rPr>
        <w:t>7</w:t>
      </w:r>
      <w:r w:rsidRPr="00DE123D">
        <w:rPr>
          <w:rFonts w:ascii="Times New Roman" w:hAnsi="Times New Roman"/>
          <w:b/>
          <w:i/>
          <w:noProof/>
          <w:sz w:val="28"/>
        </w:rPr>
        <w:tab/>
      </w:r>
      <w:r w:rsidRPr="00DE123D">
        <w:rPr>
          <w:rFonts w:ascii="Times New Roman" w:hAnsi="Times New Roman"/>
          <w:b/>
          <w:noProof/>
          <w:sz w:val="24"/>
        </w:rPr>
        <w:t>C1-25</w:t>
      </w:r>
      <w:r w:rsidR="00DE123D" w:rsidRPr="00DE123D">
        <w:rPr>
          <w:rFonts w:ascii="Times New Roman" w:hAnsi="Times New Roman"/>
          <w:b/>
          <w:noProof/>
          <w:sz w:val="24"/>
        </w:rPr>
        <w:t>6026</w:t>
      </w:r>
    </w:p>
    <w:p w14:paraId="2A3D4A97" w14:textId="60F2B1FE" w:rsidR="00011200" w:rsidRPr="00DE123D" w:rsidRDefault="00011200" w:rsidP="00011200">
      <w:pPr>
        <w:pStyle w:val="CRCoverPage"/>
        <w:outlineLvl w:val="0"/>
        <w:rPr>
          <w:rFonts w:ascii="Times New Roman" w:hAnsi="Times New Roman"/>
          <w:b/>
          <w:noProof/>
          <w:sz w:val="24"/>
          <w:lang w:eastAsia="zh-CN"/>
        </w:rPr>
      </w:pPr>
      <w:r w:rsidRPr="00DE123D">
        <w:rPr>
          <w:rFonts w:ascii="Times New Roman" w:hAnsi="Times New Roman"/>
          <w:b/>
          <w:noProof/>
          <w:sz w:val="24"/>
          <w:lang w:eastAsia="zh-CN"/>
        </w:rPr>
        <w:t>Sophia Antipolis, France</w:t>
      </w:r>
      <w:r w:rsidRPr="00DE123D">
        <w:rPr>
          <w:rFonts w:ascii="Times New Roman" w:hAnsi="Times New Roman"/>
          <w:b/>
          <w:noProof/>
          <w:sz w:val="24"/>
        </w:rPr>
        <w:t>, 13-17 October 2025</w:t>
      </w:r>
    </w:p>
    <w:p w14:paraId="6957793C" w14:textId="77777777" w:rsidR="00C719F2" w:rsidRPr="00DE123D" w:rsidRDefault="00C719F2">
      <w:pPr>
        <w:spacing w:after="120"/>
        <w:ind w:left="1985" w:hanging="1985"/>
        <w:rPr>
          <w:b/>
          <w:bCs/>
        </w:rPr>
      </w:pPr>
    </w:p>
    <w:p w14:paraId="484BE995" w14:textId="59A35096" w:rsidR="00236D1F" w:rsidRPr="00DE123D" w:rsidRDefault="00236D1F">
      <w:pPr>
        <w:spacing w:after="120"/>
        <w:ind w:left="1985" w:hanging="1985"/>
        <w:rPr>
          <w:b/>
          <w:bCs/>
        </w:rPr>
      </w:pPr>
      <w:r w:rsidRPr="00DE123D">
        <w:rPr>
          <w:b/>
          <w:bCs/>
        </w:rPr>
        <w:t>Source:</w:t>
      </w:r>
      <w:r w:rsidRPr="00DE123D">
        <w:rPr>
          <w:b/>
          <w:bCs/>
        </w:rPr>
        <w:tab/>
      </w:r>
      <w:r w:rsidR="005B3E27" w:rsidRPr="00DE123D">
        <w:rPr>
          <w:b/>
          <w:bCs/>
        </w:rPr>
        <w:t>vivo</w:t>
      </w:r>
    </w:p>
    <w:p w14:paraId="234CD7C4" w14:textId="1ACD9B5A" w:rsidR="00236D1F" w:rsidRPr="00DE123D" w:rsidRDefault="00236D1F">
      <w:pPr>
        <w:spacing w:after="120"/>
        <w:ind w:left="1985" w:hanging="1985"/>
        <w:rPr>
          <w:b/>
          <w:bCs/>
        </w:rPr>
      </w:pPr>
      <w:r w:rsidRPr="00DE123D">
        <w:rPr>
          <w:b/>
          <w:bCs/>
        </w:rPr>
        <w:t>Title:</w:t>
      </w:r>
      <w:r w:rsidRPr="00DE123D">
        <w:rPr>
          <w:b/>
          <w:bCs/>
        </w:rPr>
        <w:tab/>
      </w:r>
      <w:r w:rsidR="00DE123D" w:rsidRPr="00DE123D">
        <w:rPr>
          <w:b/>
          <w:bCs/>
          <w:lang w:eastAsia="zh-CN"/>
        </w:rPr>
        <w:t xml:space="preserve">Inspirations from 5G </w:t>
      </w:r>
      <w:r w:rsidR="00DE123D">
        <w:rPr>
          <w:b/>
          <w:bCs/>
          <w:lang w:eastAsia="zh-CN"/>
        </w:rPr>
        <w:t>p</w:t>
      </w:r>
      <w:r w:rsidR="00DE123D" w:rsidRPr="00DE123D">
        <w:rPr>
          <w:b/>
          <w:bCs/>
          <w:lang w:eastAsia="zh-CN"/>
        </w:rPr>
        <w:t xml:space="preserve">ain </w:t>
      </w:r>
      <w:r w:rsidR="00DE123D">
        <w:rPr>
          <w:b/>
          <w:bCs/>
          <w:lang w:eastAsia="zh-CN"/>
        </w:rPr>
        <w:t>p</w:t>
      </w:r>
      <w:r w:rsidR="00DE123D" w:rsidRPr="00DE123D">
        <w:rPr>
          <w:b/>
          <w:bCs/>
          <w:lang w:eastAsia="zh-CN"/>
        </w:rPr>
        <w:t xml:space="preserve">oints for 6G </w:t>
      </w:r>
      <w:r w:rsidR="00DE123D">
        <w:rPr>
          <w:b/>
          <w:bCs/>
          <w:lang w:eastAsia="zh-CN"/>
        </w:rPr>
        <w:t>p</w:t>
      </w:r>
      <w:r w:rsidR="00DE123D" w:rsidRPr="00DE123D">
        <w:rPr>
          <w:b/>
          <w:bCs/>
          <w:lang w:eastAsia="zh-CN"/>
        </w:rPr>
        <w:t xml:space="preserve">rotocol </w:t>
      </w:r>
      <w:r w:rsidR="00DE123D">
        <w:rPr>
          <w:b/>
          <w:bCs/>
          <w:lang w:eastAsia="zh-CN"/>
        </w:rPr>
        <w:t>d</w:t>
      </w:r>
      <w:r w:rsidR="00DE123D" w:rsidRPr="00DE123D">
        <w:rPr>
          <w:b/>
          <w:bCs/>
          <w:lang w:eastAsia="zh-CN"/>
        </w:rPr>
        <w:t>esign</w:t>
      </w:r>
    </w:p>
    <w:p w14:paraId="55FE3D7D" w14:textId="310A5B59" w:rsidR="00236D1F" w:rsidRPr="00DE123D" w:rsidRDefault="00236D1F">
      <w:pPr>
        <w:spacing w:after="120"/>
        <w:ind w:left="1985" w:hanging="1985"/>
        <w:rPr>
          <w:b/>
          <w:bCs/>
        </w:rPr>
      </w:pPr>
      <w:r w:rsidRPr="00DE123D">
        <w:rPr>
          <w:b/>
          <w:bCs/>
        </w:rPr>
        <w:t>Agenda item:</w:t>
      </w:r>
      <w:r w:rsidRPr="00DE123D">
        <w:rPr>
          <w:b/>
          <w:bCs/>
        </w:rPr>
        <w:tab/>
      </w:r>
      <w:r w:rsidR="00DE123D" w:rsidRPr="00DE123D">
        <w:rPr>
          <w:b/>
          <w:bCs/>
        </w:rPr>
        <w:t>20.2</w:t>
      </w:r>
    </w:p>
    <w:p w14:paraId="1589C299" w14:textId="4869B96F" w:rsidR="00236D1F" w:rsidRPr="00DE123D" w:rsidRDefault="00236D1F">
      <w:pPr>
        <w:spacing w:after="120"/>
        <w:ind w:left="1985" w:hanging="1985"/>
        <w:rPr>
          <w:b/>
          <w:bCs/>
        </w:rPr>
      </w:pPr>
      <w:r w:rsidRPr="00DE123D">
        <w:rPr>
          <w:b/>
          <w:bCs/>
        </w:rPr>
        <w:t>Document for:</w:t>
      </w:r>
      <w:r w:rsidRPr="00DE123D">
        <w:rPr>
          <w:b/>
          <w:bCs/>
        </w:rPr>
        <w:tab/>
      </w:r>
      <w:r w:rsidR="00577727" w:rsidRPr="00DE123D">
        <w:rPr>
          <w:b/>
          <w:bCs/>
        </w:rPr>
        <w:t>DISCUSSION</w:t>
      </w:r>
    </w:p>
    <w:p w14:paraId="192A6C25" w14:textId="59DCF82D" w:rsidR="005B3E27" w:rsidRPr="00DE123D" w:rsidRDefault="005B3E27" w:rsidP="005B3E27">
      <w:pPr>
        <w:rPr>
          <w:i/>
          <w:lang w:eastAsia="zh-CN"/>
        </w:rPr>
      </w:pPr>
      <w:r w:rsidRPr="00DE123D">
        <w:rPr>
          <w:i/>
        </w:rPr>
        <w:t xml:space="preserve">Abstract of the contribution: </w:t>
      </w:r>
      <w:r w:rsidRPr="00DE123D">
        <w:rPr>
          <w:i/>
          <w:lang w:eastAsia="zh-CN"/>
        </w:rPr>
        <w:t xml:space="preserve">This paper analyses </w:t>
      </w:r>
      <w:r w:rsidR="00F547D8" w:rsidRPr="00DE123D">
        <w:rPr>
          <w:i/>
          <w:lang w:eastAsia="zh-CN"/>
        </w:rPr>
        <w:t xml:space="preserve">the </w:t>
      </w:r>
      <w:r w:rsidR="00C82B21" w:rsidRPr="00DE123D">
        <w:rPr>
          <w:i/>
          <w:lang w:eastAsia="zh-CN"/>
        </w:rPr>
        <w:t xml:space="preserve">pain points of 5G NAS protocol </w:t>
      </w:r>
      <w:r w:rsidRPr="00DE123D">
        <w:rPr>
          <w:i/>
          <w:lang w:eastAsia="zh-CN"/>
        </w:rPr>
        <w:t>and propose</w:t>
      </w:r>
      <w:r w:rsidR="00CA7C52" w:rsidRPr="00DE123D">
        <w:rPr>
          <w:i/>
          <w:lang w:eastAsia="zh-CN"/>
        </w:rPr>
        <w:t>s</w:t>
      </w:r>
      <w:r w:rsidR="00FE2EEB" w:rsidRPr="00DE123D">
        <w:rPr>
          <w:i/>
          <w:lang w:eastAsia="zh-CN"/>
        </w:rPr>
        <w:t xml:space="preserve"> that the pain points learnt from 5G can</w:t>
      </w:r>
      <w:r w:rsidRPr="00DE123D">
        <w:rPr>
          <w:i/>
          <w:lang w:eastAsia="zh-CN"/>
        </w:rPr>
        <w:t xml:space="preserve"> </w:t>
      </w:r>
      <w:r w:rsidR="00F547D8" w:rsidRPr="00DE123D">
        <w:rPr>
          <w:i/>
          <w:lang w:eastAsia="zh-CN"/>
        </w:rPr>
        <w:t xml:space="preserve">be considered </w:t>
      </w:r>
      <w:r w:rsidR="00C82B21" w:rsidRPr="00DE123D">
        <w:rPr>
          <w:i/>
          <w:lang w:eastAsia="zh-CN"/>
        </w:rPr>
        <w:t>when designing</w:t>
      </w:r>
      <w:r w:rsidRPr="00DE123D">
        <w:rPr>
          <w:i/>
          <w:lang w:eastAsia="zh-CN"/>
        </w:rPr>
        <w:t xml:space="preserve"> </w:t>
      </w:r>
      <w:r w:rsidR="00F547D8" w:rsidRPr="00DE123D">
        <w:rPr>
          <w:i/>
          <w:lang w:eastAsia="zh-CN"/>
        </w:rPr>
        <w:t xml:space="preserve">the </w:t>
      </w:r>
      <w:r w:rsidRPr="00DE123D">
        <w:rPr>
          <w:i/>
          <w:lang w:eastAsia="zh-CN"/>
        </w:rPr>
        <w:t>6G NAS protocol.</w:t>
      </w:r>
    </w:p>
    <w:p w14:paraId="60FB276B" w14:textId="77777777" w:rsidR="00236D1F" w:rsidRPr="00DE123D" w:rsidRDefault="00236D1F">
      <w:pPr>
        <w:pBdr>
          <w:bottom w:val="single" w:sz="4" w:space="1" w:color="auto"/>
        </w:pBdr>
        <w:rPr>
          <w:b/>
          <w:bCs/>
        </w:rPr>
      </w:pPr>
    </w:p>
    <w:p w14:paraId="45111BD9" w14:textId="131218FE" w:rsidR="00C719F2" w:rsidRPr="00DE123D" w:rsidRDefault="00C82B21" w:rsidP="00BC7AB2">
      <w:pPr>
        <w:pStyle w:val="1"/>
        <w:spacing w:before="240"/>
        <w:rPr>
          <w:rFonts w:ascii="Times New Roman" w:hAnsi="Times New Roman"/>
          <w:noProof/>
          <w:lang w:eastAsia="zh-CN"/>
        </w:rPr>
      </w:pPr>
      <w:r w:rsidRPr="00DE123D">
        <w:rPr>
          <w:rFonts w:ascii="Times New Roman" w:hAnsi="Times New Roman"/>
          <w:noProof/>
        </w:rPr>
        <w:t xml:space="preserve">1 </w:t>
      </w:r>
      <w:r w:rsidR="004C1D4A" w:rsidRPr="00DE123D">
        <w:rPr>
          <w:rFonts w:ascii="Times New Roman" w:hAnsi="Times New Roman"/>
          <w:noProof/>
          <w:lang w:eastAsia="zh-CN"/>
        </w:rPr>
        <w:t>Introduction</w:t>
      </w:r>
    </w:p>
    <w:p w14:paraId="0BB87CF5" w14:textId="755F2312" w:rsidR="00BC7AB2" w:rsidRPr="00DE123D" w:rsidRDefault="00BC7AB2" w:rsidP="00BC7AB2">
      <w:r w:rsidRPr="00DE123D">
        <w:t xml:space="preserve">The 5G NAS protocol has provided stable and comprehensive support for access and mobility management as well as session management, </w:t>
      </w:r>
      <w:r w:rsidR="00AC2A29" w:rsidRPr="00DE123D">
        <w:t xml:space="preserve">which </w:t>
      </w:r>
      <w:r w:rsidRPr="00DE123D">
        <w:t>enab</w:t>
      </w:r>
      <w:r w:rsidR="00AC2A29" w:rsidRPr="00DE123D">
        <w:t>les</w:t>
      </w:r>
      <w:r w:rsidRPr="00DE123D">
        <w:t xml:space="preserve"> diverse 5G services. With the ongoing </w:t>
      </w:r>
      <w:r w:rsidR="00AC2A29" w:rsidRPr="00DE123D">
        <w:t>study on</w:t>
      </w:r>
      <w:r w:rsidRPr="00DE123D">
        <w:t xml:space="preserve"> 6G, the continuous expansion of network functions, the increasing variety of device types, and the emergence of new service requirements impose higher expectations on NAS protocol. </w:t>
      </w:r>
      <w:r w:rsidR="00AC2A29" w:rsidRPr="00DE123D">
        <w:t>The</w:t>
      </w:r>
      <w:r w:rsidRPr="00DE123D">
        <w:t xml:space="preserve"> systematic identification and analysis of potential areas for improvement in the </w:t>
      </w:r>
      <w:r w:rsidR="00CA7C52" w:rsidRPr="00DE123D">
        <w:t xml:space="preserve">5G </w:t>
      </w:r>
      <w:r w:rsidRPr="00DE123D">
        <w:t>NAS</w:t>
      </w:r>
      <w:r w:rsidR="00CA7C52" w:rsidRPr="00DE123D">
        <w:t xml:space="preserve"> </w:t>
      </w:r>
      <w:r w:rsidR="00CA7C52" w:rsidRPr="00DE123D">
        <w:rPr>
          <w:lang w:eastAsia="zh-CN"/>
        </w:rPr>
        <w:t>protocol</w:t>
      </w:r>
      <w:r w:rsidRPr="00DE123D">
        <w:t xml:space="preserve"> desig</w:t>
      </w:r>
      <w:r w:rsidRPr="00DE123D">
        <w:t>n</w:t>
      </w:r>
      <w:r w:rsidR="00AC2A29" w:rsidRPr="00DE123D">
        <w:t xml:space="preserve"> </w:t>
      </w:r>
      <w:r w:rsidR="00FA53CA" w:rsidRPr="00DE123D">
        <w:t xml:space="preserve">are </w:t>
      </w:r>
      <w:r w:rsidR="00AC2A29" w:rsidRPr="00DE123D">
        <w:t>needed</w:t>
      </w:r>
      <w:r w:rsidRPr="00DE123D">
        <w:t xml:space="preserve">, which will serve as the basis for </w:t>
      </w:r>
      <w:r w:rsidR="00AC2A29" w:rsidRPr="00DE123D">
        <w:t>the study of 6G NAS</w:t>
      </w:r>
      <w:r w:rsidRPr="00DE123D">
        <w:t xml:space="preserve"> </w:t>
      </w:r>
      <w:r w:rsidR="00AC2A29" w:rsidRPr="00DE123D">
        <w:t>protocol.</w:t>
      </w:r>
    </w:p>
    <w:p w14:paraId="69FAAECE" w14:textId="66A874B0" w:rsidR="00EB30D1" w:rsidRPr="00DE123D" w:rsidRDefault="0084356C" w:rsidP="0084356C">
      <w:pPr>
        <w:pStyle w:val="1"/>
        <w:spacing w:before="240"/>
        <w:rPr>
          <w:rFonts w:ascii="Times New Roman" w:hAnsi="Times New Roman"/>
          <w:noProof/>
        </w:rPr>
      </w:pPr>
      <w:r w:rsidRPr="00DE123D">
        <w:rPr>
          <w:rFonts w:ascii="Times New Roman" w:hAnsi="Times New Roman"/>
          <w:noProof/>
        </w:rPr>
        <w:t>2 Discussion</w:t>
      </w:r>
    </w:p>
    <w:p w14:paraId="6D7897EF" w14:textId="1478BC4C" w:rsidR="00DF03FE" w:rsidRPr="00DE123D" w:rsidRDefault="00F203E5" w:rsidP="002643B1">
      <w:pPr>
        <w:pStyle w:val="2"/>
        <w:spacing w:after="180"/>
        <w:rPr>
          <w:rFonts w:ascii="Times New Roman" w:hAnsi="Times New Roman"/>
          <w:lang w:val="en-US" w:eastAsia="zh-CN"/>
        </w:rPr>
      </w:pPr>
      <w:r w:rsidRPr="00DE123D">
        <w:rPr>
          <w:rFonts w:ascii="Times New Roman" w:hAnsi="Times New Roman"/>
          <w:lang w:val="en-US" w:eastAsia="zh-CN"/>
        </w:rPr>
        <w:t>2.</w:t>
      </w:r>
      <w:r w:rsidR="00EC2791" w:rsidRPr="00DE123D">
        <w:rPr>
          <w:rFonts w:ascii="Times New Roman" w:hAnsi="Times New Roman"/>
          <w:lang w:val="en-US" w:eastAsia="zh-CN"/>
        </w:rPr>
        <w:t>1</w:t>
      </w:r>
      <w:r w:rsidRPr="00DE123D">
        <w:rPr>
          <w:rFonts w:ascii="Times New Roman" w:hAnsi="Times New Roman"/>
          <w:lang w:val="en-US" w:eastAsia="zh-CN"/>
        </w:rPr>
        <w:t xml:space="preserve"> </w:t>
      </w:r>
      <w:r w:rsidR="00DF03FE" w:rsidRPr="00DE123D">
        <w:rPr>
          <w:rFonts w:ascii="Times New Roman" w:hAnsi="Times New Roman"/>
          <w:lang w:val="en-US" w:eastAsia="zh-CN"/>
        </w:rPr>
        <w:t>MM protocol has strong coupling with other protocol</w:t>
      </w:r>
      <w:r w:rsidRPr="00DE123D">
        <w:rPr>
          <w:rFonts w:ascii="Times New Roman" w:hAnsi="Times New Roman"/>
          <w:lang w:val="en-US" w:eastAsia="zh-CN"/>
        </w:rPr>
        <w:t>s</w:t>
      </w:r>
    </w:p>
    <w:p w14:paraId="4D6D44EF" w14:textId="5DD15D27" w:rsidR="00BE067C" w:rsidRPr="00DE123D" w:rsidRDefault="00BE067C" w:rsidP="00A35A67">
      <w:pPr>
        <w:spacing w:after="180"/>
        <w:rPr>
          <w:lang w:val="en-US" w:eastAsia="zh-CN"/>
        </w:rPr>
      </w:pPr>
      <w:r w:rsidRPr="00DE123D">
        <w:rPr>
          <w:bCs/>
          <w:lang w:eastAsia="zh-CN"/>
        </w:rPr>
        <w:t xml:space="preserve">Figure 1 and Figure 2 give </w:t>
      </w:r>
      <w:r w:rsidR="00A35A67" w:rsidRPr="00DE123D">
        <w:rPr>
          <w:bCs/>
          <w:lang w:eastAsia="zh-CN"/>
        </w:rPr>
        <w:t xml:space="preserve">a </w:t>
      </w:r>
      <w:r w:rsidR="00CD2DBC" w:rsidRPr="00DE123D">
        <w:rPr>
          <w:bCs/>
          <w:lang w:eastAsia="zh-CN"/>
        </w:rPr>
        <w:t xml:space="preserve">description on </w:t>
      </w:r>
      <w:r w:rsidR="00A35A67" w:rsidRPr="00DE123D">
        <w:rPr>
          <w:bCs/>
          <w:lang w:eastAsia="zh-CN"/>
        </w:rPr>
        <w:t xml:space="preserve">5G UE-CN communication for </w:t>
      </w:r>
      <w:r w:rsidR="00F95694" w:rsidRPr="00DE123D">
        <w:rPr>
          <w:bCs/>
          <w:lang w:eastAsia="zh-CN"/>
        </w:rPr>
        <w:t>communication</w:t>
      </w:r>
      <w:r w:rsidR="00A35A67" w:rsidRPr="00DE123D">
        <w:rPr>
          <w:bCs/>
          <w:lang w:eastAsia="zh-CN"/>
        </w:rPr>
        <w:t xml:space="preserve"> services and the corresponding protocol stack.</w:t>
      </w:r>
    </w:p>
    <w:p w14:paraId="202E8AD0" w14:textId="23E06736" w:rsidR="00EC2791" w:rsidRPr="00DE123D" w:rsidRDefault="00DE123D" w:rsidP="00EC2791">
      <w:pPr>
        <w:pStyle w:val="B1"/>
        <w:ind w:left="641" w:firstLine="0"/>
        <w:jc w:val="center"/>
        <w:rPr>
          <w:rFonts w:ascii="Times New Roman" w:hAnsi="Times New Roman"/>
        </w:rPr>
      </w:pPr>
      <w:r w:rsidRPr="00DE123D">
        <w:rPr>
          <w:rFonts w:ascii="Times New Roman" w:hAnsi="Times New Roman"/>
        </w:rPr>
        <w:object w:dxaOrig="8440" w:dyaOrig="3350" w14:anchorId="720365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68.05pt;height:106.2pt" o:ole="">
            <v:imagedata r:id="rId8" o:title=""/>
          </v:shape>
          <o:OLEObject Type="Embed" ProgID="Visio.Drawing.15" ShapeID="_x0000_i1028" DrawAspect="Content" ObjectID="_1820751928" r:id="rId9"/>
        </w:object>
      </w:r>
    </w:p>
    <w:p w14:paraId="348FFF77" w14:textId="79216CAC" w:rsidR="00EC2791" w:rsidRPr="00DE123D" w:rsidRDefault="00EC2791" w:rsidP="00EC2791">
      <w:pPr>
        <w:pStyle w:val="B2"/>
        <w:spacing w:after="0"/>
        <w:ind w:left="987" w:firstLine="0"/>
        <w:jc w:val="center"/>
        <w:rPr>
          <w:b/>
          <w:bCs/>
          <w:lang w:val="en-US" w:eastAsia="zh-CN"/>
        </w:rPr>
      </w:pPr>
      <w:r w:rsidRPr="00DE123D">
        <w:rPr>
          <w:b/>
          <w:bCs/>
          <w:lang w:val="en-US" w:eastAsia="zh-CN"/>
        </w:rPr>
        <w:t xml:space="preserve">Figure 1: </w:t>
      </w:r>
      <w:bookmarkStart w:id="0" w:name="_Hlk209896850"/>
      <w:r w:rsidRPr="00DE123D">
        <w:rPr>
          <w:b/>
          <w:bCs/>
          <w:lang w:val="en-US" w:eastAsia="zh-CN"/>
        </w:rPr>
        <w:t xml:space="preserve">5G UE-CN communication for </w:t>
      </w:r>
      <w:r w:rsidR="00F95694" w:rsidRPr="00DE123D">
        <w:rPr>
          <w:b/>
          <w:bCs/>
          <w:lang w:val="en-US" w:eastAsia="zh-CN"/>
        </w:rPr>
        <w:t>communication</w:t>
      </w:r>
      <w:r w:rsidRPr="00DE123D">
        <w:rPr>
          <w:b/>
          <w:bCs/>
          <w:lang w:val="en-US" w:eastAsia="zh-CN"/>
        </w:rPr>
        <w:t xml:space="preserve"> services</w:t>
      </w:r>
      <w:bookmarkEnd w:id="0"/>
    </w:p>
    <w:p w14:paraId="60334773" w14:textId="77777777" w:rsidR="00BE067C" w:rsidRPr="00DE123D" w:rsidRDefault="00BE067C" w:rsidP="00EC2791">
      <w:pPr>
        <w:pStyle w:val="B2"/>
        <w:spacing w:after="0"/>
        <w:ind w:left="987" w:firstLine="0"/>
        <w:jc w:val="center"/>
        <w:rPr>
          <w:b/>
          <w:bCs/>
          <w:lang w:val="en-US" w:eastAsia="zh-CN"/>
        </w:rPr>
      </w:pPr>
    </w:p>
    <w:p w14:paraId="51363BF3" w14:textId="6407AE16" w:rsidR="00433169" w:rsidRPr="00DE123D" w:rsidRDefault="00BE067C" w:rsidP="00433169">
      <w:pPr>
        <w:pStyle w:val="B2"/>
        <w:spacing w:after="0"/>
        <w:ind w:left="987" w:firstLine="0"/>
        <w:jc w:val="center"/>
        <w:rPr>
          <w:b/>
          <w:bCs/>
          <w:lang w:val="en-US" w:eastAsia="zh-CN"/>
        </w:rPr>
      </w:pPr>
      <w:r w:rsidRPr="00DE123D">
        <w:rPr>
          <w:rFonts w:eastAsiaTheme="minorEastAsia"/>
          <w:lang w:eastAsia="en-GB"/>
        </w:rPr>
        <w:object w:dxaOrig="9648" w:dyaOrig="4896" w14:anchorId="4B277AB4">
          <v:shape id="_x0000_i1026" type="#_x0000_t75" style="width:357.15pt;height:181.05pt" o:ole="">
            <v:imagedata r:id="rId10" o:title=""/>
          </v:shape>
          <o:OLEObject Type="Embed" ProgID="Word.Picture.8" ShapeID="_x0000_i1026" DrawAspect="Content" ObjectID="_1820751929" r:id="rId11"/>
        </w:object>
      </w:r>
    </w:p>
    <w:p w14:paraId="2C479545" w14:textId="6F8EA5FD" w:rsidR="00433169" w:rsidRPr="00DE123D" w:rsidRDefault="00433169" w:rsidP="00EC2791">
      <w:pPr>
        <w:pStyle w:val="B2"/>
        <w:spacing w:after="0"/>
        <w:ind w:left="987" w:firstLine="0"/>
        <w:jc w:val="center"/>
        <w:rPr>
          <w:b/>
          <w:bCs/>
          <w:lang w:val="en-US" w:eastAsia="zh-CN"/>
        </w:rPr>
      </w:pPr>
      <w:r w:rsidRPr="00DE123D">
        <w:rPr>
          <w:b/>
          <w:bCs/>
          <w:lang w:val="en-US" w:eastAsia="zh-CN"/>
        </w:rPr>
        <w:t>Figure 2: Control Plane Protocol Stacks between the UE and the 5GC</w:t>
      </w:r>
    </w:p>
    <w:p w14:paraId="74A1627B" w14:textId="77777777" w:rsidR="00EC2791" w:rsidRPr="00DE123D" w:rsidRDefault="00EC2791" w:rsidP="00EC2791">
      <w:pPr>
        <w:pStyle w:val="B2"/>
        <w:spacing w:after="0"/>
        <w:ind w:left="987" w:firstLine="0"/>
        <w:jc w:val="center"/>
        <w:rPr>
          <w:b/>
          <w:bCs/>
          <w:lang w:val="en-US" w:eastAsia="zh-CN"/>
        </w:rPr>
      </w:pPr>
    </w:p>
    <w:p w14:paraId="13485106" w14:textId="7227E4DE" w:rsidR="00EC2791" w:rsidRPr="00DE123D" w:rsidRDefault="00BE067C" w:rsidP="00EC2791">
      <w:pPr>
        <w:spacing w:after="180"/>
        <w:rPr>
          <w:bCs/>
          <w:lang w:eastAsia="zh-CN"/>
        </w:rPr>
      </w:pPr>
      <w:bookmarkStart w:id="1" w:name="_Hlk209779812"/>
      <w:bookmarkStart w:id="2" w:name="OLE_LINK13"/>
      <w:r w:rsidRPr="00DE123D">
        <w:rPr>
          <w:bCs/>
          <w:lang w:eastAsia="zh-CN"/>
        </w:rPr>
        <w:t>As shown in Figure 1 and Figure 2</w:t>
      </w:r>
      <w:r w:rsidR="00EC2791" w:rsidRPr="00DE123D">
        <w:rPr>
          <w:bCs/>
          <w:lang w:eastAsia="zh-CN"/>
        </w:rPr>
        <w:t>, AMF is the sole anchor for all other network functions</w:t>
      </w:r>
      <w:bookmarkEnd w:id="1"/>
      <w:r w:rsidR="00EC2791" w:rsidRPr="00DE123D">
        <w:rPr>
          <w:bCs/>
          <w:lang w:eastAsia="zh-CN"/>
        </w:rPr>
        <w:t>, that means all UL/DL 5G NAS signalling are anchored at the ce</w:t>
      </w:r>
      <w:r w:rsidR="00EC2791" w:rsidRPr="00DE123D">
        <w:rPr>
          <w:bCs/>
          <w:lang w:eastAsia="zh-CN"/>
        </w:rPr>
        <w:t>ntral</w:t>
      </w:r>
      <w:r w:rsidR="00D93A26" w:rsidRPr="00DE123D">
        <w:rPr>
          <w:bCs/>
          <w:lang w:eastAsia="zh-CN"/>
        </w:rPr>
        <w:t>ly</w:t>
      </w:r>
      <w:r w:rsidR="00EC2791" w:rsidRPr="00DE123D">
        <w:rPr>
          <w:bCs/>
          <w:lang w:eastAsia="zh-CN"/>
        </w:rPr>
        <w:t xml:space="preserve"> </w:t>
      </w:r>
      <w:bookmarkStart w:id="3" w:name="OLE_LINK15"/>
      <w:r w:rsidR="00EC2791" w:rsidRPr="00DE123D">
        <w:rPr>
          <w:bCs/>
          <w:lang w:eastAsia="zh-CN"/>
        </w:rPr>
        <w:t xml:space="preserve">deployed </w:t>
      </w:r>
      <w:bookmarkEnd w:id="3"/>
      <w:r w:rsidR="00EC2791" w:rsidRPr="00DE123D">
        <w:rPr>
          <w:bCs/>
          <w:lang w:eastAsia="zh-CN"/>
        </w:rPr>
        <w:t>AMF. Such design brings below drawbacks:</w:t>
      </w:r>
    </w:p>
    <w:bookmarkEnd w:id="2"/>
    <w:p w14:paraId="0EF966F2" w14:textId="6CCAE534" w:rsidR="00EC2791" w:rsidRPr="00DE123D" w:rsidRDefault="00EC2791" w:rsidP="00EC2791">
      <w:pPr>
        <w:overflowPunct w:val="0"/>
        <w:autoSpaceDE w:val="0"/>
        <w:autoSpaceDN w:val="0"/>
        <w:adjustRightInd w:val="0"/>
        <w:spacing w:after="180"/>
        <w:ind w:left="851" w:hanging="284"/>
      </w:pPr>
      <w:r w:rsidRPr="00DE123D">
        <w:lastRenderedPageBreak/>
        <w:t>-</w:t>
      </w:r>
      <w:r w:rsidRPr="00DE123D">
        <w:tab/>
        <w:t xml:space="preserve">Inefficient network upgrade and </w:t>
      </w:r>
      <w:r w:rsidR="00F95694" w:rsidRPr="00DE123D">
        <w:t>maintenance</w:t>
      </w:r>
      <w:r w:rsidRPr="00DE123D">
        <w:t>: Scale-up/down and scale-in/out of other NFs will impact the AMF, and vice versa. These increase complexity and difficulty of network upgrade and maintenance.</w:t>
      </w:r>
    </w:p>
    <w:p w14:paraId="637716A8" w14:textId="43EF857F" w:rsidR="00EC2791" w:rsidRPr="00DE123D" w:rsidRDefault="00EC2791" w:rsidP="00EC2791">
      <w:pPr>
        <w:overflowPunct w:val="0"/>
        <w:autoSpaceDE w:val="0"/>
        <w:autoSpaceDN w:val="0"/>
        <w:adjustRightInd w:val="0"/>
        <w:spacing w:after="180"/>
        <w:ind w:left="851" w:hanging="284"/>
      </w:pPr>
      <w:bookmarkStart w:id="4" w:name="_Hlk209896419"/>
      <w:bookmarkStart w:id="5" w:name="_Hlk209896430"/>
      <w:r w:rsidRPr="00DE123D">
        <w:t>-</w:t>
      </w:r>
      <w:r w:rsidRPr="00DE123D">
        <w:tab/>
        <w:t>Signallin</w:t>
      </w:r>
      <w:bookmarkEnd w:id="4"/>
      <w:r w:rsidRPr="00DE123D">
        <w:t>g detour and congestion due to the central deployment: All UL/DL 5G NAS signalling are anchored at the cen</w:t>
      </w:r>
      <w:r w:rsidRPr="00DE123D">
        <w:t>tral</w:t>
      </w:r>
      <w:r w:rsidR="009A3627" w:rsidRPr="00DE123D">
        <w:t>ly</w:t>
      </w:r>
      <w:r w:rsidRPr="00DE123D">
        <w:t xml:space="preserve"> deploy</w:t>
      </w:r>
      <w:r w:rsidRPr="00DE123D">
        <w:t>ed AMF, which cau</w:t>
      </w:r>
      <w:r w:rsidRPr="00DE123D">
        <w:t>se</w:t>
      </w:r>
      <w:r w:rsidR="00D93A26" w:rsidRPr="00DE123D">
        <w:t>s</w:t>
      </w:r>
      <w:r w:rsidRPr="00DE123D">
        <w:t xml:space="preserve"> </w:t>
      </w:r>
      <w:bookmarkStart w:id="6" w:name="OLE_LINK16"/>
      <w:r w:rsidRPr="00DE123D">
        <w:t>si</w:t>
      </w:r>
      <w:r w:rsidRPr="00DE123D">
        <w:t>gnalling detour</w:t>
      </w:r>
      <w:bookmarkEnd w:id="6"/>
      <w:r w:rsidRPr="00DE123D">
        <w:t xml:space="preserve"> to the 5G NFs (e.g., SMF) who can be deployed close to the network edge. The central</w:t>
      </w:r>
      <w:r w:rsidR="00D93A26" w:rsidRPr="00DE123D">
        <w:t>ly</w:t>
      </w:r>
      <w:r w:rsidRPr="00DE123D">
        <w:t xml:space="preserve"> deployed AMF has a large serving area </w:t>
      </w:r>
      <w:bookmarkEnd w:id="5"/>
      <w:r w:rsidRPr="00DE123D">
        <w:t>which can serve millions of UEs. This creates a signalling bottleneck for entire UE-CN communication, increasing the risk of signalling congestion and AMF failures.</w:t>
      </w:r>
    </w:p>
    <w:p w14:paraId="3D02F5BC" w14:textId="2AE10372" w:rsidR="00C21D34" w:rsidRPr="00DE123D" w:rsidRDefault="00212D01" w:rsidP="00EC2791">
      <w:pPr>
        <w:spacing w:after="180"/>
      </w:pPr>
      <w:r w:rsidRPr="00DE123D">
        <w:rPr>
          <w:bCs/>
          <w:lang w:eastAsia="zh-CN"/>
        </w:rPr>
        <w:t xml:space="preserve">Apart from </w:t>
      </w:r>
      <w:r w:rsidR="00994673" w:rsidRPr="00DE123D">
        <w:rPr>
          <w:bCs/>
          <w:lang w:eastAsia="zh-CN"/>
        </w:rPr>
        <w:t xml:space="preserve">the </w:t>
      </w:r>
      <w:r w:rsidRPr="00DE123D">
        <w:rPr>
          <w:bCs/>
          <w:lang w:eastAsia="zh-CN"/>
        </w:rPr>
        <w:t xml:space="preserve">architecture impact, this also </w:t>
      </w:r>
      <w:r w:rsidR="008879F3" w:rsidRPr="00DE123D">
        <w:rPr>
          <w:bCs/>
          <w:lang w:eastAsia="zh-CN"/>
        </w:rPr>
        <w:t>brings the following drawbacks to the protocol design</w:t>
      </w:r>
      <w:r w:rsidR="00E747F9" w:rsidRPr="00DE123D">
        <w:rPr>
          <w:bCs/>
          <w:lang w:eastAsia="zh-CN"/>
        </w:rPr>
        <w:t>, as a</w:t>
      </w:r>
      <w:r w:rsidR="00244F19" w:rsidRPr="00DE123D">
        <w:t>ll protocols</w:t>
      </w:r>
      <w:r w:rsidR="00D75305" w:rsidRPr="00DE123D">
        <w:rPr>
          <w:lang w:eastAsia="zh-CN"/>
        </w:rPr>
        <w:t xml:space="preserve"> are piggybacked in the MM protocol</w:t>
      </w:r>
      <w:r w:rsidR="00E747F9" w:rsidRPr="00DE123D">
        <w:rPr>
          <w:lang w:eastAsia="zh-CN"/>
        </w:rPr>
        <w:t>. That is,</w:t>
      </w:r>
      <w:r w:rsidR="00244F19" w:rsidRPr="00DE123D">
        <w:t xml:space="preserve"> </w:t>
      </w:r>
      <w:r w:rsidR="00492F30" w:rsidRPr="00DE123D">
        <w:rPr>
          <w:lang w:eastAsia="zh-CN"/>
        </w:rPr>
        <w:t>a</w:t>
      </w:r>
      <w:r w:rsidR="00244F19" w:rsidRPr="00DE123D">
        <w:t xml:space="preserve">ll </w:t>
      </w:r>
      <w:r w:rsidR="00E146D7" w:rsidRPr="00DE123D">
        <w:rPr>
          <w:lang w:eastAsia="zh-CN"/>
        </w:rPr>
        <w:t>protocol</w:t>
      </w:r>
      <w:r w:rsidR="00E146D7" w:rsidRPr="00DE123D">
        <w:t xml:space="preserve"> </w:t>
      </w:r>
      <w:r w:rsidR="00244F19" w:rsidRPr="00DE123D">
        <w:t>messages are coupled with 5GMM</w:t>
      </w:r>
      <w:r w:rsidR="00F95694" w:rsidRPr="00DE123D">
        <w:t xml:space="preserve"> messages</w:t>
      </w:r>
      <w:r w:rsidR="00244F19" w:rsidRPr="00DE123D">
        <w:t xml:space="preserve">, and any procedure involving NFs other than the AMF can only be initiated after the UE triggers a connection management procedure and enters the connected state. Such design brings </w:t>
      </w:r>
      <w:r w:rsidR="00DA279E" w:rsidRPr="00DE123D">
        <w:rPr>
          <w:lang w:eastAsia="zh-CN"/>
        </w:rPr>
        <w:t>the following issue</w:t>
      </w:r>
      <w:r w:rsidR="00244F19" w:rsidRPr="00DE123D">
        <w:t>:</w:t>
      </w:r>
    </w:p>
    <w:p w14:paraId="00946D84" w14:textId="327C80F6" w:rsidR="006D5956" w:rsidRPr="00DE123D" w:rsidRDefault="00132E83" w:rsidP="00132E83">
      <w:pPr>
        <w:overflowPunct w:val="0"/>
        <w:autoSpaceDE w:val="0"/>
        <w:autoSpaceDN w:val="0"/>
        <w:adjustRightInd w:val="0"/>
        <w:spacing w:after="180"/>
        <w:ind w:left="851" w:hanging="284"/>
        <w:rPr>
          <w:lang w:val="en-US" w:eastAsia="zh-CN"/>
        </w:rPr>
      </w:pPr>
      <w:bookmarkStart w:id="7" w:name="_Hlk209899099"/>
      <w:r w:rsidRPr="00DE123D">
        <w:rPr>
          <w:lang w:eastAsia="zh-CN"/>
        </w:rPr>
        <w:t>a)</w:t>
      </w:r>
      <w:r w:rsidR="006D5956" w:rsidRPr="00DE123D">
        <w:tab/>
      </w:r>
      <w:r w:rsidR="00407747" w:rsidRPr="00DE123D">
        <w:rPr>
          <w:u w:val="single"/>
          <w:lang w:val="en-US" w:eastAsia="zh-CN"/>
        </w:rPr>
        <w:t xml:space="preserve">IEI </w:t>
      </w:r>
      <w:r w:rsidR="005F2F2E" w:rsidRPr="00DE123D">
        <w:rPr>
          <w:u w:val="single"/>
          <w:lang w:val="en-US" w:eastAsia="zh-CN"/>
        </w:rPr>
        <w:t xml:space="preserve">space </w:t>
      </w:r>
      <w:r w:rsidR="00407747" w:rsidRPr="00DE123D">
        <w:rPr>
          <w:u w:val="single"/>
          <w:lang w:val="en-US" w:eastAsia="zh-CN"/>
        </w:rPr>
        <w:t>run out:</w:t>
      </w:r>
      <w:r w:rsidR="00407747" w:rsidRPr="00DE123D">
        <w:rPr>
          <w:lang w:val="en-US" w:eastAsia="zh-CN"/>
        </w:rPr>
        <w:t xml:space="preserve"> </w:t>
      </w:r>
      <w:r w:rsidR="005F2F2E" w:rsidRPr="00DE123D">
        <w:rPr>
          <w:lang w:val="en-US" w:eastAsia="zh-CN"/>
        </w:rPr>
        <w:t xml:space="preserve">In R18, CT1 has ran out of type 6 IEIs in REGISTRATION ACCEPT message. </w:t>
      </w:r>
      <w:r w:rsidR="00EA4BAF" w:rsidRPr="00DE123D">
        <w:rPr>
          <w:lang w:val="en-US" w:eastAsia="zh-CN"/>
        </w:rPr>
        <w:t xml:space="preserve">To </w:t>
      </w:r>
      <w:bookmarkEnd w:id="7"/>
      <w:r w:rsidR="00EA4BAF" w:rsidRPr="00DE123D">
        <w:rPr>
          <w:lang w:val="en-US" w:eastAsia="zh-CN"/>
        </w:rPr>
        <w:t>resolve this issue</w:t>
      </w:r>
      <w:r w:rsidR="005F2F2E" w:rsidRPr="00DE123D">
        <w:rPr>
          <w:lang w:val="en-US" w:eastAsia="zh-CN"/>
        </w:rPr>
        <w:t xml:space="preserve">, CT1 </w:t>
      </w:r>
      <w:r w:rsidR="00EA4BAF" w:rsidRPr="00DE123D">
        <w:rPr>
          <w:lang w:val="en-US" w:eastAsia="zh-CN"/>
        </w:rPr>
        <w:t>had</w:t>
      </w:r>
      <w:r w:rsidR="005F2F2E" w:rsidRPr="00DE123D">
        <w:rPr>
          <w:lang w:val="en-US" w:eastAsia="zh-CN"/>
        </w:rPr>
        <w:t xml:space="preserve"> to introduce a type 6 IE container IE</w:t>
      </w:r>
      <w:r w:rsidR="00B94477" w:rsidRPr="00DE123D">
        <w:rPr>
          <w:lang w:val="en-US" w:eastAsia="zh-CN"/>
        </w:rPr>
        <w:t xml:space="preserve"> (see clause 9.11.3.98 of TS 24.501)</w:t>
      </w:r>
      <w:r w:rsidR="005F2F2E" w:rsidRPr="00DE123D">
        <w:rPr>
          <w:lang w:val="en-US" w:eastAsia="zh-CN"/>
        </w:rPr>
        <w:t>. The type 6 IE container IE introduces an additional IEI and length field, and within the content field it still uses the IEI to identify each type 6 IE</w:t>
      </w:r>
      <w:r w:rsidR="00F95694" w:rsidRPr="00DE123D">
        <w:rPr>
          <w:lang w:val="en-US" w:eastAsia="zh-CN"/>
        </w:rPr>
        <w:t>.</w:t>
      </w:r>
    </w:p>
    <w:p w14:paraId="6F1E08A9" w14:textId="18B65C8D" w:rsidR="00132E83" w:rsidRPr="00DE123D" w:rsidRDefault="00132E83" w:rsidP="00132E83">
      <w:pPr>
        <w:overflowPunct w:val="0"/>
        <w:autoSpaceDE w:val="0"/>
        <w:autoSpaceDN w:val="0"/>
        <w:adjustRightInd w:val="0"/>
        <w:spacing w:after="180"/>
        <w:ind w:left="851" w:hanging="284"/>
        <w:rPr>
          <w:lang w:val="en-US" w:eastAsia="zh-CN"/>
        </w:rPr>
      </w:pPr>
      <w:r w:rsidRPr="00DE123D">
        <w:rPr>
          <w:bCs/>
          <w:lang w:eastAsia="zh-CN"/>
        </w:rPr>
        <w:t>b)</w:t>
      </w:r>
      <w:r w:rsidRPr="00DE123D">
        <w:rPr>
          <w:bCs/>
          <w:lang w:eastAsia="zh-CN"/>
        </w:rPr>
        <w:tab/>
      </w:r>
      <w:r w:rsidRPr="00DE123D">
        <w:rPr>
          <w:u w:val="single"/>
          <w:lang w:val="en-US" w:eastAsia="zh-CN"/>
        </w:rPr>
        <w:t xml:space="preserve">Payload container type </w:t>
      </w:r>
      <w:r w:rsidR="005F60D1" w:rsidRPr="00DE123D">
        <w:rPr>
          <w:u w:val="single"/>
          <w:lang w:val="en-US" w:eastAsia="zh-CN"/>
        </w:rPr>
        <w:t>is going to run out</w:t>
      </w:r>
      <w:r w:rsidRPr="00DE123D">
        <w:rPr>
          <w:u w:val="single"/>
          <w:lang w:val="en-US" w:eastAsia="zh-CN"/>
        </w:rPr>
        <w:t>:</w:t>
      </w:r>
      <w:r w:rsidRPr="00DE123D">
        <w:rPr>
          <w:lang w:val="en-US" w:eastAsia="zh-CN"/>
        </w:rPr>
        <w:t xml:space="preserve"> </w:t>
      </w:r>
      <w:bookmarkStart w:id="8" w:name="_Hlk209780888"/>
      <w:r w:rsidRPr="00DE123D">
        <w:rPr>
          <w:lang w:val="en-US" w:eastAsia="zh-CN"/>
        </w:rPr>
        <w:t>A series of NAS message</w:t>
      </w:r>
      <w:r w:rsidR="00724505" w:rsidRPr="00DE123D">
        <w:rPr>
          <w:lang w:val="en-US" w:eastAsia="zh-CN"/>
        </w:rPr>
        <w:t>s</w:t>
      </w:r>
      <w:r w:rsidRPr="00DE123D">
        <w:rPr>
          <w:lang w:val="en-US" w:eastAsia="zh-CN"/>
        </w:rPr>
        <w:t>, such as SMS, UE policy, and LCS, are</w:t>
      </w:r>
      <w:r w:rsidR="00A76EDF" w:rsidRPr="00DE123D">
        <w:rPr>
          <w:lang w:val="en-US" w:eastAsia="zh-CN"/>
        </w:rPr>
        <w:t xml:space="preserve"> piggybacked in a container of the 5GMM message</w:t>
      </w:r>
      <w:r w:rsidRPr="00DE123D">
        <w:rPr>
          <w:lang w:val="en-US" w:eastAsia="zh-CN"/>
        </w:rPr>
        <w:t xml:space="preserve"> and </w:t>
      </w:r>
      <w:r w:rsidR="00A76EDF" w:rsidRPr="00DE123D">
        <w:rPr>
          <w:lang w:val="en-US" w:eastAsia="zh-CN"/>
        </w:rPr>
        <w:t>are</w:t>
      </w:r>
      <w:r w:rsidRPr="00DE123D">
        <w:rPr>
          <w:lang w:val="en-US" w:eastAsia="zh-CN"/>
        </w:rPr>
        <w:t xml:space="preserve"> identified by the payload container type IE. </w:t>
      </w:r>
      <w:bookmarkEnd w:id="8"/>
      <w:r w:rsidRPr="00DE123D">
        <w:rPr>
          <w:lang w:val="en-US" w:eastAsia="zh-CN"/>
        </w:rPr>
        <w:t>The encoding values for payload container type IE are limited (only 4 bits) and only 3 values are left, making it difficult to accommodate more new service protocols.</w:t>
      </w:r>
    </w:p>
    <w:p w14:paraId="11F73083" w14:textId="344A9DCE" w:rsidR="00926C04" w:rsidRPr="00DE123D" w:rsidRDefault="009A5738" w:rsidP="00EF1BCC">
      <w:pPr>
        <w:overflowPunct w:val="0"/>
        <w:autoSpaceDE w:val="0"/>
        <w:autoSpaceDN w:val="0"/>
        <w:adjustRightInd w:val="0"/>
        <w:spacing w:after="180"/>
        <w:ind w:left="851" w:hanging="284"/>
        <w:rPr>
          <w:lang w:val="en-US" w:eastAsia="zh-CN"/>
        </w:rPr>
      </w:pPr>
      <w:bookmarkStart w:id="9" w:name="OLE_LINK14"/>
      <w:r w:rsidRPr="00DE123D">
        <w:rPr>
          <w:lang w:val="en-US" w:eastAsia="zh-CN"/>
        </w:rPr>
        <w:t>c)</w:t>
      </w:r>
      <w:r w:rsidRPr="00DE123D">
        <w:rPr>
          <w:lang w:val="en-US" w:eastAsia="zh-CN"/>
        </w:rPr>
        <w:tab/>
      </w:r>
      <w:r w:rsidR="008324DE" w:rsidRPr="00DE123D">
        <w:rPr>
          <w:u w:val="single"/>
          <w:lang w:val="en-US" w:eastAsia="zh-CN"/>
        </w:rPr>
        <w:t xml:space="preserve">NAS specification </w:t>
      </w:r>
      <w:r w:rsidR="00D35EAF" w:rsidRPr="00DE123D">
        <w:rPr>
          <w:u w:val="single"/>
          <w:lang w:val="en-US" w:eastAsia="zh-CN"/>
        </w:rPr>
        <w:t>is overly bulky</w:t>
      </w:r>
      <w:r w:rsidR="008324DE" w:rsidRPr="00DE123D">
        <w:rPr>
          <w:lang w:val="en-US" w:eastAsia="zh-CN"/>
        </w:rPr>
        <w:t xml:space="preserve">: </w:t>
      </w:r>
      <w:r w:rsidR="00E95F0B" w:rsidRPr="00DE123D">
        <w:rPr>
          <w:lang w:val="en-US" w:eastAsia="zh-CN"/>
        </w:rPr>
        <w:t xml:space="preserve">The </w:t>
      </w:r>
      <w:r w:rsidR="008324DE" w:rsidRPr="00DE123D">
        <w:rPr>
          <w:lang w:val="en-US" w:eastAsia="zh-CN"/>
        </w:rPr>
        <w:t xml:space="preserve">MM </w:t>
      </w:r>
      <w:r w:rsidR="00D35EAF" w:rsidRPr="00DE123D">
        <w:rPr>
          <w:lang w:val="en-US" w:eastAsia="zh-CN"/>
        </w:rPr>
        <w:t>protocol,</w:t>
      </w:r>
      <w:r w:rsidR="008324DE" w:rsidRPr="00DE123D">
        <w:rPr>
          <w:lang w:val="en-US" w:eastAsia="zh-CN"/>
        </w:rPr>
        <w:t xml:space="preserve"> SM protocol</w:t>
      </w:r>
      <w:r w:rsidR="00D35EAF" w:rsidRPr="00DE123D">
        <w:rPr>
          <w:lang w:val="en-US" w:eastAsia="zh-CN"/>
        </w:rPr>
        <w:t xml:space="preserve">, </w:t>
      </w:r>
      <w:r w:rsidR="00A81788" w:rsidRPr="00DE123D">
        <w:rPr>
          <w:lang w:val="en-US" w:eastAsia="zh-CN"/>
        </w:rPr>
        <w:t xml:space="preserve">and </w:t>
      </w:r>
      <w:r w:rsidR="00D35EAF" w:rsidRPr="00DE123D">
        <w:rPr>
          <w:lang w:val="en-US" w:eastAsia="zh-CN"/>
        </w:rPr>
        <w:t>policy delivery protocol</w:t>
      </w:r>
      <w:r w:rsidR="008324DE" w:rsidRPr="00DE123D">
        <w:rPr>
          <w:lang w:val="en-US" w:eastAsia="zh-CN"/>
        </w:rPr>
        <w:t xml:space="preserve"> are all described in a single TS 24.501. This document is </w:t>
      </w:r>
      <w:r w:rsidR="00CF759F" w:rsidRPr="00DE123D">
        <w:rPr>
          <w:lang w:eastAsia="zh-CN"/>
        </w:rPr>
        <w:t>overly large</w:t>
      </w:r>
      <w:r w:rsidR="008324DE" w:rsidRPr="00DE123D">
        <w:rPr>
          <w:lang w:val="en-US" w:eastAsia="zh-CN"/>
        </w:rPr>
        <w:t>, slow to open</w:t>
      </w:r>
      <w:r w:rsidR="00804864" w:rsidRPr="00DE123D">
        <w:rPr>
          <w:lang w:val="en-US" w:eastAsia="zh-CN"/>
        </w:rPr>
        <w:t>,</w:t>
      </w:r>
      <w:r w:rsidR="008324DE" w:rsidRPr="00DE123D">
        <w:rPr>
          <w:lang w:val="en-US" w:eastAsia="zh-CN"/>
        </w:rPr>
        <w:t xml:space="preserve"> and hard to read.</w:t>
      </w:r>
      <w:bookmarkStart w:id="10" w:name="_Hlk209780876"/>
    </w:p>
    <w:bookmarkEnd w:id="9"/>
    <w:bookmarkEnd w:id="10"/>
    <w:p w14:paraId="51DFBB8D" w14:textId="55EC6517" w:rsidR="005942B6" w:rsidRPr="00DE123D" w:rsidRDefault="009270C4" w:rsidP="00E45494">
      <w:pPr>
        <w:pStyle w:val="2"/>
        <w:spacing w:after="180"/>
        <w:rPr>
          <w:rFonts w:ascii="Times New Roman" w:hAnsi="Times New Roman"/>
          <w:lang w:val="en-US" w:eastAsia="zh-CN"/>
        </w:rPr>
      </w:pPr>
      <w:r w:rsidRPr="00DE123D">
        <w:rPr>
          <w:rFonts w:ascii="Times New Roman" w:hAnsi="Times New Roman"/>
          <w:lang w:val="en-US" w:eastAsia="zh-CN"/>
        </w:rPr>
        <w:t>2.</w:t>
      </w:r>
      <w:r w:rsidR="00435181" w:rsidRPr="00DE123D">
        <w:rPr>
          <w:rFonts w:ascii="Times New Roman" w:hAnsi="Times New Roman"/>
          <w:lang w:val="en-US" w:eastAsia="zh-CN"/>
        </w:rPr>
        <w:t>2</w:t>
      </w:r>
      <w:r w:rsidRPr="00DE123D">
        <w:rPr>
          <w:rFonts w:ascii="Times New Roman" w:hAnsi="Times New Roman"/>
          <w:lang w:val="en-US" w:eastAsia="zh-CN"/>
        </w:rPr>
        <w:t xml:space="preserve"> </w:t>
      </w:r>
      <w:r w:rsidR="00EE44D6" w:rsidRPr="00DE123D">
        <w:rPr>
          <w:rFonts w:ascii="Times New Roman" w:hAnsi="Times New Roman"/>
          <w:lang w:val="en-US" w:eastAsia="zh-CN"/>
        </w:rPr>
        <w:t>Inefficient design of</w:t>
      </w:r>
      <w:r w:rsidR="00C719F2" w:rsidRPr="00DE123D">
        <w:rPr>
          <w:rFonts w:ascii="Times New Roman" w:hAnsi="Times New Roman"/>
          <w:lang w:val="en-US" w:eastAsia="zh-CN"/>
        </w:rPr>
        <w:t xml:space="preserve"> NAS </w:t>
      </w:r>
      <w:r w:rsidR="00752C24" w:rsidRPr="00DE123D">
        <w:rPr>
          <w:rFonts w:ascii="Times New Roman" w:hAnsi="Times New Roman"/>
          <w:lang w:val="en-US" w:eastAsia="zh-CN"/>
        </w:rPr>
        <w:t>protocol</w:t>
      </w:r>
    </w:p>
    <w:p w14:paraId="481C8C13" w14:textId="349C4B84" w:rsidR="00E5321F" w:rsidRPr="00DE123D" w:rsidRDefault="00E5321F" w:rsidP="00E45494">
      <w:pPr>
        <w:pStyle w:val="3"/>
        <w:spacing w:after="180"/>
        <w:rPr>
          <w:lang w:val="en-US" w:eastAsia="zh-CN"/>
        </w:rPr>
      </w:pPr>
      <w:r w:rsidRPr="00DE123D">
        <w:rPr>
          <w:lang w:val="en-US" w:eastAsia="zh-CN"/>
        </w:rPr>
        <w:t>2.</w:t>
      </w:r>
      <w:r w:rsidR="00435181" w:rsidRPr="00DE123D">
        <w:rPr>
          <w:lang w:val="en-US" w:eastAsia="zh-CN"/>
        </w:rPr>
        <w:t>2</w:t>
      </w:r>
      <w:r w:rsidRPr="00DE123D">
        <w:rPr>
          <w:lang w:val="en-US" w:eastAsia="zh-CN"/>
        </w:rPr>
        <w:t>.1 Inefficient interaction for the capability negotiation</w:t>
      </w:r>
    </w:p>
    <w:p w14:paraId="536EC718" w14:textId="5787F39E" w:rsidR="00A16714" w:rsidRPr="00DE123D" w:rsidRDefault="008406C7" w:rsidP="00E45494">
      <w:pPr>
        <w:spacing w:after="180"/>
        <w:rPr>
          <w:lang w:val="en-US" w:eastAsia="zh-CN"/>
        </w:rPr>
      </w:pPr>
      <w:r w:rsidRPr="00DE123D">
        <w:rPr>
          <w:lang w:val="en-US" w:eastAsia="zh-CN"/>
        </w:rPr>
        <w:t xml:space="preserve">The UE is required to include the 5GMM capability IE towards the AMF every registration even </w:t>
      </w:r>
      <w:r w:rsidR="004D5D7A" w:rsidRPr="00DE123D">
        <w:rPr>
          <w:lang w:val="en-US" w:eastAsia="zh-CN"/>
        </w:rPr>
        <w:t>if</w:t>
      </w:r>
      <w:r w:rsidRPr="00DE123D">
        <w:rPr>
          <w:lang w:val="en-US" w:eastAsia="zh-CN"/>
        </w:rPr>
        <w:t xml:space="preserve"> </w:t>
      </w:r>
      <w:r w:rsidR="00C15305" w:rsidRPr="00DE123D">
        <w:rPr>
          <w:lang w:val="en-US" w:eastAsia="zh-CN"/>
        </w:rPr>
        <w:t xml:space="preserve">there is </w:t>
      </w:r>
      <w:r w:rsidRPr="00DE123D">
        <w:rPr>
          <w:lang w:val="en-US" w:eastAsia="zh-CN"/>
        </w:rPr>
        <w:t xml:space="preserve">no change </w:t>
      </w:r>
      <w:r w:rsidR="004439FF" w:rsidRPr="00DE123D">
        <w:rPr>
          <w:lang w:val="en-US" w:eastAsia="zh-CN"/>
        </w:rPr>
        <w:t>towards</w:t>
      </w:r>
      <w:r w:rsidR="00D378EC" w:rsidRPr="00DE123D">
        <w:rPr>
          <w:lang w:val="en-US" w:eastAsia="zh-CN"/>
        </w:rPr>
        <w:t xml:space="preserve"> the </w:t>
      </w:r>
      <w:r w:rsidR="005D3328" w:rsidRPr="00DE123D">
        <w:rPr>
          <w:lang w:val="en-US" w:eastAsia="zh-CN"/>
        </w:rPr>
        <w:t xml:space="preserve">UE </w:t>
      </w:r>
      <w:r w:rsidR="00D378EC" w:rsidRPr="00DE123D">
        <w:rPr>
          <w:lang w:val="en-US" w:eastAsia="zh-CN"/>
        </w:rPr>
        <w:t>capability</w:t>
      </w:r>
      <w:r w:rsidRPr="00DE123D">
        <w:rPr>
          <w:lang w:val="en-US" w:eastAsia="zh-CN"/>
        </w:rPr>
        <w:t>.</w:t>
      </w:r>
    </w:p>
    <w:p w14:paraId="7D492829" w14:textId="74918275" w:rsidR="00A40FF8" w:rsidRPr="00DE123D" w:rsidRDefault="00CA3DB1" w:rsidP="00CA3DB1">
      <w:pPr>
        <w:pStyle w:val="3"/>
        <w:spacing w:after="180"/>
        <w:rPr>
          <w:lang w:val="en-US" w:eastAsia="zh-CN"/>
        </w:rPr>
      </w:pPr>
      <w:r w:rsidRPr="00DE123D">
        <w:rPr>
          <w:lang w:val="en-US" w:eastAsia="zh-CN"/>
        </w:rPr>
        <w:t>2.</w:t>
      </w:r>
      <w:r w:rsidR="00435181" w:rsidRPr="00DE123D">
        <w:rPr>
          <w:lang w:val="en-US" w:eastAsia="zh-CN"/>
        </w:rPr>
        <w:t>2</w:t>
      </w:r>
      <w:r w:rsidRPr="00DE123D">
        <w:rPr>
          <w:lang w:val="en-US" w:eastAsia="zh-CN"/>
        </w:rPr>
        <w:t>.</w:t>
      </w:r>
      <w:r w:rsidR="00E10AD8" w:rsidRPr="00DE123D">
        <w:rPr>
          <w:lang w:val="en-US" w:eastAsia="zh-CN"/>
        </w:rPr>
        <w:t>2</w:t>
      </w:r>
      <w:r w:rsidRPr="00DE123D">
        <w:rPr>
          <w:lang w:val="en-US" w:eastAsia="zh-CN"/>
        </w:rPr>
        <w:t xml:space="preserve"> Inefficient design </w:t>
      </w:r>
      <w:r w:rsidR="00F64D5C" w:rsidRPr="00DE123D">
        <w:rPr>
          <w:lang w:val="en-US" w:eastAsia="zh-CN"/>
        </w:rPr>
        <w:t>of</w:t>
      </w:r>
      <w:r w:rsidRPr="00DE123D">
        <w:rPr>
          <w:lang w:val="en-US" w:eastAsia="zh-CN"/>
        </w:rPr>
        <w:t xml:space="preserve"> the capability </w:t>
      </w:r>
      <w:r w:rsidR="0079159E" w:rsidRPr="00DE123D">
        <w:rPr>
          <w:lang w:val="en-US" w:eastAsia="zh-CN"/>
        </w:rPr>
        <w:t>IE</w:t>
      </w:r>
    </w:p>
    <w:p w14:paraId="25DFEB10" w14:textId="1506D832" w:rsidR="00F64D5C" w:rsidRPr="00DE123D" w:rsidRDefault="00D5094D" w:rsidP="00A40FF8">
      <w:pPr>
        <w:spacing w:after="180"/>
        <w:rPr>
          <w:lang w:val="en-US" w:eastAsia="zh-CN"/>
        </w:rPr>
      </w:pPr>
      <w:r w:rsidRPr="00DE123D">
        <w:rPr>
          <w:lang w:val="en-US" w:eastAsia="zh-CN"/>
        </w:rPr>
        <w:t>The capability negotiation is done by exchang</w:t>
      </w:r>
      <w:r w:rsidR="00ED1530" w:rsidRPr="00DE123D">
        <w:rPr>
          <w:lang w:val="en-US" w:eastAsia="zh-CN"/>
        </w:rPr>
        <w:t>ing</w:t>
      </w:r>
      <w:r w:rsidRPr="00DE123D">
        <w:rPr>
          <w:lang w:val="en-US" w:eastAsia="zh-CN"/>
        </w:rPr>
        <w:t xml:space="preserve"> the</w:t>
      </w:r>
      <w:r w:rsidR="0064516B" w:rsidRPr="00DE123D">
        <w:rPr>
          <w:lang w:val="en-US" w:eastAsia="zh-CN"/>
        </w:rPr>
        <w:t xml:space="preserve"> 5GMM Capability IE.</w:t>
      </w:r>
      <w:r w:rsidR="00A105F5" w:rsidRPr="00DE123D">
        <w:rPr>
          <w:lang w:val="en-US" w:eastAsia="zh-CN"/>
        </w:rPr>
        <w:t xml:space="preserve"> </w:t>
      </w:r>
      <w:r w:rsidR="00495C56" w:rsidRPr="00DE123D">
        <w:rPr>
          <w:lang w:val="en-US" w:eastAsia="zh-CN"/>
        </w:rPr>
        <w:t>A</w:t>
      </w:r>
      <w:r w:rsidR="0064516B" w:rsidRPr="00DE123D">
        <w:rPr>
          <w:lang w:val="en-US" w:eastAsia="zh-CN"/>
        </w:rPr>
        <w:t xml:space="preserve"> large number of </w:t>
      </w:r>
      <w:r w:rsidR="00F54ACB" w:rsidRPr="00DE123D">
        <w:rPr>
          <w:lang w:val="en-US" w:eastAsia="zh-CN"/>
        </w:rPr>
        <w:t xml:space="preserve">UE </w:t>
      </w:r>
      <w:r w:rsidR="0064516B" w:rsidRPr="00DE123D">
        <w:rPr>
          <w:lang w:val="en-US" w:eastAsia="zh-CN"/>
        </w:rPr>
        <w:t xml:space="preserve">capabilities are introduced </w:t>
      </w:r>
      <w:r w:rsidR="00B03AF8" w:rsidRPr="00DE123D">
        <w:rPr>
          <w:lang w:val="en-US" w:eastAsia="zh-CN"/>
        </w:rPr>
        <w:t xml:space="preserve">in the 5GMM Capability IE </w:t>
      </w:r>
      <w:r w:rsidR="0064516B" w:rsidRPr="00DE123D">
        <w:rPr>
          <w:lang w:val="en-US" w:eastAsia="zh-CN"/>
        </w:rPr>
        <w:t xml:space="preserve">for </w:t>
      </w:r>
      <w:r w:rsidR="00495C56" w:rsidRPr="00DE123D">
        <w:rPr>
          <w:lang w:val="en-US" w:eastAsia="zh-CN"/>
        </w:rPr>
        <w:t>various</w:t>
      </w:r>
      <w:r w:rsidR="0064516B" w:rsidRPr="00DE123D">
        <w:rPr>
          <w:lang w:val="en-US" w:eastAsia="zh-CN"/>
        </w:rPr>
        <w:t xml:space="preserve"> feature</w:t>
      </w:r>
      <w:r w:rsidR="00495C56" w:rsidRPr="00DE123D">
        <w:rPr>
          <w:lang w:val="en-US" w:eastAsia="zh-CN"/>
        </w:rPr>
        <w:t>s with the evolution of the protocol.</w:t>
      </w:r>
      <w:r w:rsidR="0064516B" w:rsidRPr="00DE123D">
        <w:rPr>
          <w:lang w:val="en-US" w:eastAsia="zh-CN"/>
        </w:rPr>
        <w:t xml:space="preserve"> </w:t>
      </w:r>
      <w:r w:rsidR="00B03AF8" w:rsidRPr="00DE123D">
        <w:rPr>
          <w:lang w:val="en-US" w:eastAsia="zh-CN"/>
        </w:rPr>
        <w:t>However,</w:t>
      </w:r>
      <w:r w:rsidR="00F64D5C" w:rsidRPr="00DE123D">
        <w:rPr>
          <w:lang w:val="en-US" w:eastAsia="zh-CN"/>
        </w:rPr>
        <w:t xml:space="preserve"> the design of the capability IE</w:t>
      </w:r>
      <w:r w:rsidR="00051EDF" w:rsidRPr="00DE123D">
        <w:rPr>
          <w:lang w:val="en-US" w:eastAsia="zh-CN"/>
        </w:rPr>
        <w:t xml:space="preserve"> is inefficient:</w:t>
      </w:r>
    </w:p>
    <w:p w14:paraId="5E22AC02" w14:textId="02B81BD5" w:rsidR="00051EDF" w:rsidRPr="00DE123D" w:rsidRDefault="00051EDF" w:rsidP="00051EDF">
      <w:pPr>
        <w:overflowPunct w:val="0"/>
        <w:autoSpaceDE w:val="0"/>
        <w:autoSpaceDN w:val="0"/>
        <w:adjustRightInd w:val="0"/>
        <w:spacing w:after="180"/>
        <w:ind w:left="851" w:hanging="284"/>
        <w:rPr>
          <w:lang w:eastAsia="zh-CN"/>
        </w:rPr>
      </w:pPr>
      <w:bookmarkStart w:id="11" w:name="_Hlk209900110"/>
      <w:r w:rsidRPr="00DE123D">
        <w:rPr>
          <w:lang w:eastAsia="zh-CN"/>
        </w:rPr>
        <w:t>a)</w:t>
      </w:r>
      <w:r w:rsidRPr="00DE123D">
        <w:tab/>
      </w:r>
      <w:r w:rsidR="00D17A01" w:rsidRPr="00DE123D">
        <w:rPr>
          <w:lang w:eastAsia="zh-CN"/>
        </w:rPr>
        <w:t>a</w:t>
      </w:r>
      <w:r w:rsidRPr="00DE123D">
        <w:t xml:space="preserve"> lot of capabilities are related to a single </w:t>
      </w:r>
      <w:r w:rsidR="000C4B64" w:rsidRPr="00DE123D">
        <w:t>feature</w:t>
      </w:r>
      <w:r w:rsidR="009156D5" w:rsidRPr="00DE123D">
        <w:rPr>
          <w:lang w:eastAsia="zh-CN"/>
        </w:rPr>
        <w:t>; and</w:t>
      </w:r>
    </w:p>
    <w:p w14:paraId="17B9351F" w14:textId="0971A503" w:rsidR="000C4B64" w:rsidRPr="00DE123D" w:rsidRDefault="000C4B64" w:rsidP="00051EDF">
      <w:pPr>
        <w:overflowPunct w:val="0"/>
        <w:autoSpaceDE w:val="0"/>
        <w:autoSpaceDN w:val="0"/>
        <w:adjustRightInd w:val="0"/>
        <w:spacing w:after="180"/>
        <w:ind w:left="851" w:hanging="284"/>
        <w:rPr>
          <w:lang w:eastAsia="zh-CN"/>
        </w:rPr>
      </w:pPr>
      <w:r w:rsidRPr="00DE123D">
        <w:rPr>
          <w:lang w:eastAsia="zh-CN"/>
        </w:rPr>
        <w:t>b)</w:t>
      </w:r>
      <w:r w:rsidRPr="00DE123D">
        <w:rPr>
          <w:lang w:eastAsia="zh-CN"/>
        </w:rPr>
        <w:tab/>
        <w:t xml:space="preserve">the bits indicating a single feature </w:t>
      </w:r>
      <w:r w:rsidRPr="00DE123D">
        <w:rPr>
          <w:lang w:val="en-US" w:eastAsia="zh-CN"/>
        </w:rPr>
        <w:t>are non-contiguous.</w:t>
      </w:r>
    </w:p>
    <w:bookmarkEnd w:id="11"/>
    <w:p w14:paraId="4989B571" w14:textId="01798845" w:rsidR="00CE752A" w:rsidRPr="00DE123D" w:rsidRDefault="00B03AF8" w:rsidP="00D17A01">
      <w:pPr>
        <w:spacing w:after="180"/>
        <w:rPr>
          <w:lang w:val="en-US" w:eastAsia="zh-CN"/>
        </w:rPr>
      </w:pPr>
      <w:r w:rsidRPr="00DE123D">
        <w:rPr>
          <w:lang w:val="en-US" w:eastAsia="zh-CN"/>
        </w:rPr>
        <w:t xml:space="preserve">For example, </w:t>
      </w:r>
      <w:r w:rsidR="005B3C02" w:rsidRPr="00DE123D">
        <w:rPr>
          <w:lang w:val="en-US" w:eastAsia="zh-CN"/>
        </w:rPr>
        <w:t xml:space="preserve">there are </w:t>
      </w:r>
      <w:r w:rsidRPr="00DE123D">
        <w:rPr>
          <w:lang w:val="en-US" w:eastAsia="zh-CN"/>
        </w:rPr>
        <w:t xml:space="preserve">13 </w:t>
      </w:r>
      <w:proofErr w:type="spellStart"/>
      <w:r w:rsidRPr="00DE123D">
        <w:rPr>
          <w:lang w:val="en-US" w:eastAsia="zh-CN"/>
        </w:rPr>
        <w:t>ProSe</w:t>
      </w:r>
      <w:proofErr w:type="spellEnd"/>
      <w:r w:rsidRPr="00DE123D">
        <w:rPr>
          <w:lang w:val="en-US" w:eastAsia="zh-CN"/>
        </w:rPr>
        <w:t xml:space="preserve">-related </w:t>
      </w:r>
      <w:r w:rsidR="00EB604A" w:rsidRPr="00DE123D">
        <w:rPr>
          <w:lang w:val="en-US" w:eastAsia="zh-CN"/>
        </w:rPr>
        <w:t>capabilities that</w:t>
      </w:r>
      <w:r w:rsidRPr="00DE123D">
        <w:rPr>
          <w:lang w:val="en-US" w:eastAsia="zh-CN"/>
        </w:rPr>
        <w:t xml:space="preserve"> occupy 13 bits of the 5GMM Capability IE</w:t>
      </w:r>
      <w:r w:rsidR="00BE7AE5" w:rsidRPr="00DE123D">
        <w:rPr>
          <w:lang w:val="en-US" w:eastAsia="zh-CN"/>
        </w:rPr>
        <w:t xml:space="preserve"> (see TS 24.501-j30)</w:t>
      </w:r>
      <w:r w:rsidRPr="00DE123D">
        <w:rPr>
          <w:lang w:val="en-US" w:eastAsia="zh-CN"/>
        </w:rPr>
        <w:t xml:space="preserve">. </w:t>
      </w:r>
      <w:r w:rsidR="00BE7AE5" w:rsidRPr="00DE123D">
        <w:rPr>
          <w:lang w:val="en-US" w:eastAsia="zh-CN"/>
        </w:rPr>
        <w:t xml:space="preserve">Those bits are non-contiguous </w:t>
      </w:r>
      <w:r w:rsidR="00397773" w:rsidRPr="00DE123D">
        <w:rPr>
          <w:lang w:val="en-US" w:eastAsia="zh-CN"/>
        </w:rPr>
        <w:t>as</w:t>
      </w:r>
      <w:r w:rsidR="00BE7AE5" w:rsidRPr="00DE123D">
        <w:rPr>
          <w:lang w:val="en-US" w:eastAsia="zh-CN"/>
        </w:rPr>
        <w:t xml:space="preserve"> they are introduced to the protocol in different releases. </w:t>
      </w:r>
      <w:r w:rsidR="00515F79" w:rsidRPr="00DE123D">
        <w:rPr>
          <w:lang w:val="en-US" w:eastAsia="zh-CN"/>
        </w:rPr>
        <w:t xml:space="preserve">Moreover, </w:t>
      </w:r>
      <w:r w:rsidR="007F6548" w:rsidRPr="00DE123D">
        <w:rPr>
          <w:lang w:val="en-US" w:eastAsia="zh-CN"/>
        </w:rPr>
        <w:t>f</w:t>
      </w:r>
      <w:r w:rsidR="00866A1C" w:rsidRPr="00DE123D">
        <w:rPr>
          <w:lang w:val="en-US" w:eastAsia="zh-CN"/>
        </w:rPr>
        <w:t xml:space="preserve">or </w:t>
      </w:r>
      <w:r w:rsidR="004F6162" w:rsidRPr="00DE123D">
        <w:rPr>
          <w:lang w:val="en-US" w:eastAsia="zh-CN"/>
        </w:rPr>
        <w:t>the UE</w:t>
      </w:r>
      <w:r w:rsidRPr="00DE123D">
        <w:rPr>
          <w:lang w:val="en-US" w:eastAsia="zh-CN"/>
        </w:rPr>
        <w:t xml:space="preserve"> does not support </w:t>
      </w:r>
      <w:proofErr w:type="spellStart"/>
      <w:r w:rsidR="00ED1530" w:rsidRPr="00DE123D">
        <w:rPr>
          <w:lang w:val="en-US" w:eastAsia="zh-CN"/>
        </w:rPr>
        <w:t>ProSe</w:t>
      </w:r>
      <w:proofErr w:type="spellEnd"/>
      <w:r w:rsidR="004F6162" w:rsidRPr="00DE123D">
        <w:rPr>
          <w:lang w:val="en-US" w:eastAsia="zh-CN"/>
        </w:rPr>
        <w:t xml:space="preserve"> feature</w:t>
      </w:r>
      <w:r w:rsidRPr="00DE123D">
        <w:rPr>
          <w:lang w:val="en-US" w:eastAsia="zh-CN"/>
        </w:rPr>
        <w:t xml:space="preserve">, none of </w:t>
      </w:r>
      <w:r w:rsidR="000B0FAA" w:rsidRPr="00DE123D">
        <w:rPr>
          <w:lang w:val="en-US" w:eastAsia="zh-CN"/>
        </w:rPr>
        <w:t>those</w:t>
      </w:r>
      <w:r w:rsidRPr="00DE123D">
        <w:rPr>
          <w:lang w:val="en-US" w:eastAsia="zh-CN"/>
        </w:rPr>
        <w:t xml:space="preserve"> </w:t>
      </w:r>
      <w:r w:rsidR="00ED1530" w:rsidRPr="00DE123D">
        <w:rPr>
          <w:lang w:val="en-US" w:eastAsia="zh-CN"/>
        </w:rPr>
        <w:t xml:space="preserve">13 </w:t>
      </w:r>
      <w:r w:rsidRPr="00DE123D">
        <w:rPr>
          <w:lang w:val="en-US" w:eastAsia="zh-CN"/>
        </w:rPr>
        <w:t xml:space="preserve">bits </w:t>
      </w:r>
      <w:r w:rsidR="00ED1530" w:rsidRPr="00DE123D">
        <w:rPr>
          <w:lang w:val="en-US" w:eastAsia="zh-CN"/>
        </w:rPr>
        <w:t>will be</w:t>
      </w:r>
      <w:r w:rsidRPr="00DE123D">
        <w:rPr>
          <w:lang w:val="en-US" w:eastAsia="zh-CN"/>
        </w:rPr>
        <w:t xml:space="preserve"> supported</w:t>
      </w:r>
      <w:r w:rsidR="00ED1530" w:rsidRPr="00DE123D">
        <w:rPr>
          <w:lang w:val="en-US" w:eastAsia="zh-CN"/>
        </w:rPr>
        <w:t>. However,</w:t>
      </w:r>
      <w:r w:rsidRPr="00DE123D">
        <w:rPr>
          <w:lang w:val="en-US" w:eastAsia="zh-CN"/>
        </w:rPr>
        <w:t xml:space="preserve"> these bits still </w:t>
      </w:r>
      <w:r w:rsidR="00292270" w:rsidRPr="00DE123D">
        <w:rPr>
          <w:lang w:val="en-US" w:eastAsia="zh-CN"/>
        </w:rPr>
        <w:t>need</w:t>
      </w:r>
      <w:r w:rsidRPr="00DE123D">
        <w:rPr>
          <w:lang w:val="en-US" w:eastAsia="zh-CN"/>
        </w:rPr>
        <w:t xml:space="preserve"> to be </w:t>
      </w:r>
      <w:r w:rsidR="00ED1530" w:rsidRPr="00DE123D">
        <w:rPr>
          <w:lang w:val="en-US" w:eastAsia="zh-CN"/>
        </w:rPr>
        <w:t>exchanged</w:t>
      </w:r>
      <w:r w:rsidRPr="00DE123D">
        <w:rPr>
          <w:lang w:val="en-US" w:eastAsia="zh-CN"/>
        </w:rPr>
        <w:t xml:space="preserve"> within </w:t>
      </w:r>
      <w:r w:rsidR="00ED1530" w:rsidRPr="00DE123D">
        <w:rPr>
          <w:lang w:val="en-US" w:eastAsia="zh-CN"/>
        </w:rPr>
        <w:t>the 5GMM Capability IE</w:t>
      </w:r>
      <w:r w:rsidRPr="00DE123D">
        <w:rPr>
          <w:lang w:val="en-US" w:eastAsia="zh-CN"/>
        </w:rPr>
        <w:t>, resulting in low efficiency of capability exchange.</w:t>
      </w:r>
    </w:p>
    <w:p w14:paraId="53E86BFB" w14:textId="65BB7CB7" w:rsidR="00B07BA7" w:rsidRPr="00DE123D" w:rsidRDefault="00B07BA7" w:rsidP="00D17A01">
      <w:pPr>
        <w:spacing w:after="180"/>
        <w:rPr>
          <w:lang w:val="en-US" w:eastAsia="zh-CN"/>
        </w:rPr>
      </w:pPr>
      <w:r w:rsidRPr="00DE123D">
        <w:rPr>
          <w:lang w:val="en-US" w:eastAsia="zh-CN"/>
        </w:rPr>
        <w:t>F</w:t>
      </w:r>
      <w:r w:rsidR="0073094F" w:rsidRPr="00DE123D">
        <w:rPr>
          <w:lang w:val="en-US" w:eastAsia="zh-CN"/>
        </w:rPr>
        <w:t>igure 3 gives an</w:t>
      </w:r>
      <w:r w:rsidR="000626B3" w:rsidRPr="00DE123D">
        <w:rPr>
          <w:lang w:val="en-US" w:eastAsia="zh-CN"/>
        </w:rPr>
        <w:t xml:space="preserve"> </w:t>
      </w:r>
      <w:r w:rsidR="004C2010" w:rsidRPr="00DE123D">
        <w:rPr>
          <w:lang w:val="en-US" w:eastAsia="zh-CN"/>
        </w:rPr>
        <w:t>example of features that have multiple sub-</w:t>
      </w:r>
      <w:r w:rsidR="00FC4E89" w:rsidRPr="00DE123D">
        <w:rPr>
          <w:lang w:val="en-US" w:eastAsia="zh-CN"/>
        </w:rPr>
        <w:t>features.</w:t>
      </w:r>
    </w:p>
    <w:tbl>
      <w:tblPr>
        <w:tblStyle w:val="af0"/>
        <w:tblW w:w="0" w:type="auto"/>
        <w:tblInd w:w="988" w:type="dxa"/>
        <w:tblLook w:val="04A0" w:firstRow="1" w:lastRow="0" w:firstColumn="1" w:lastColumn="0" w:noHBand="0" w:noVBand="1"/>
      </w:tblPr>
      <w:tblGrid>
        <w:gridCol w:w="2297"/>
        <w:gridCol w:w="3285"/>
        <w:gridCol w:w="3285"/>
      </w:tblGrid>
      <w:tr w:rsidR="00CE752A" w:rsidRPr="00DE123D" w14:paraId="493D49EE" w14:textId="77777777" w:rsidTr="00CE752A">
        <w:tc>
          <w:tcPr>
            <w:tcW w:w="2297" w:type="dxa"/>
          </w:tcPr>
          <w:p w14:paraId="0D18DAB4" w14:textId="5F98EA0F" w:rsidR="00CE752A" w:rsidRPr="00DE123D" w:rsidRDefault="00CE752A" w:rsidP="00CE75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Category</w:t>
            </w:r>
          </w:p>
        </w:tc>
        <w:tc>
          <w:tcPr>
            <w:tcW w:w="3285" w:type="dxa"/>
          </w:tcPr>
          <w:p w14:paraId="0D8AE277" w14:textId="7C963F26" w:rsidR="00CE752A" w:rsidRPr="00DE123D" w:rsidRDefault="00CE752A" w:rsidP="00CE75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Capability bits in 5G MM capability IE</w:t>
            </w:r>
          </w:p>
        </w:tc>
        <w:tc>
          <w:tcPr>
            <w:tcW w:w="3285" w:type="dxa"/>
          </w:tcPr>
          <w:p w14:paraId="241EB61D" w14:textId="30006A66" w:rsidR="00CE752A" w:rsidRPr="00DE123D" w:rsidRDefault="00CE752A" w:rsidP="00CE75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Number of capability bits</w:t>
            </w:r>
          </w:p>
        </w:tc>
      </w:tr>
      <w:tr w:rsidR="00CE752A" w:rsidRPr="00DE123D" w14:paraId="18B13358" w14:textId="77777777" w:rsidTr="00CE752A">
        <w:tc>
          <w:tcPr>
            <w:tcW w:w="2297" w:type="dxa"/>
          </w:tcPr>
          <w:p w14:paraId="4F4A0FAB" w14:textId="7301BAAF" w:rsidR="00CE752A" w:rsidRPr="00DE123D" w:rsidRDefault="00CE752A" w:rsidP="00CC3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Slice</w:t>
            </w: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-related</w:t>
            </w:r>
          </w:p>
        </w:tc>
        <w:tc>
          <w:tcPr>
            <w:tcW w:w="3285" w:type="dxa"/>
          </w:tcPr>
          <w:p w14:paraId="6EED84C1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NSSAA</w:t>
            </w:r>
          </w:p>
          <w:p w14:paraId="00928EE1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ER-NSSAI</w:t>
            </w:r>
          </w:p>
          <w:p w14:paraId="7240562C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NSAG</w:t>
            </w:r>
          </w:p>
          <w:p w14:paraId="0BF8E0F4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NSSRG</w:t>
            </w:r>
          </w:p>
          <w:p w14:paraId="20410C10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RCMAN</w:t>
            </w:r>
          </w:p>
          <w:p w14:paraId="66CBD522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NSR</w:t>
            </w:r>
          </w:p>
          <w:p w14:paraId="15FCD36C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TempNS</w:t>
            </w:r>
            <w:proofErr w:type="spellEnd"/>
          </w:p>
          <w:p w14:paraId="0DBF460D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SLVI</w:t>
            </w:r>
          </w:p>
          <w:p w14:paraId="23AB8B35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PNS</w:t>
            </w:r>
          </w:p>
          <w:p w14:paraId="6747F5A6" w14:textId="5A705CF8" w:rsidR="00CE752A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NSUC</w:t>
            </w:r>
          </w:p>
        </w:tc>
        <w:tc>
          <w:tcPr>
            <w:tcW w:w="3285" w:type="dxa"/>
          </w:tcPr>
          <w:p w14:paraId="4EA7DC09" w14:textId="3E13A98C" w:rsidR="00CE752A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CE752A" w:rsidRPr="00DE123D" w14:paraId="1B961E30" w14:textId="77777777" w:rsidTr="00CE752A">
        <w:tc>
          <w:tcPr>
            <w:tcW w:w="2297" w:type="dxa"/>
          </w:tcPr>
          <w:p w14:paraId="610B63ED" w14:textId="4338AF19" w:rsidR="00CE752A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Location-related</w:t>
            </w:r>
          </w:p>
        </w:tc>
        <w:tc>
          <w:tcPr>
            <w:tcW w:w="3285" w:type="dxa"/>
          </w:tcPr>
          <w:p w14:paraId="1E782D14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LPP</w:t>
            </w:r>
          </w:p>
          <w:p w14:paraId="0F2F5ED0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5G-LCS</w:t>
            </w:r>
          </w:p>
          <w:p w14:paraId="479C0B51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LCS-UPP</w:t>
            </w:r>
          </w:p>
          <w:p w14:paraId="36ABBB7A" w14:textId="77777777" w:rsidR="00D42C93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SUPL</w:t>
            </w:r>
          </w:p>
          <w:p w14:paraId="0D055457" w14:textId="496B5BC0" w:rsidR="00CE752A" w:rsidRPr="00DE123D" w:rsidRDefault="00D42C93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MLCSUP</w:t>
            </w:r>
          </w:p>
        </w:tc>
        <w:tc>
          <w:tcPr>
            <w:tcW w:w="3285" w:type="dxa"/>
          </w:tcPr>
          <w:p w14:paraId="20814DE5" w14:textId="4F7E41A0" w:rsidR="00CE752A" w:rsidRPr="00DE123D" w:rsidRDefault="00D42C93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5</w:t>
            </w:r>
          </w:p>
        </w:tc>
      </w:tr>
      <w:tr w:rsidR="00CE752A" w:rsidRPr="00DE123D" w14:paraId="4E655272" w14:textId="77777777" w:rsidTr="00CE752A">
        <w:tc>
          <w:tcPr>
            <w:tcW w:w="2297" w:type="dxa"/>
          </w:tcPr>
          <w:p w14:paraId="6910E2AA" w14:textId="24E271CB" w:rsidR="00CE752A" w:rsidRPr="00DE123D" w:rsidRDefault="00610992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Pro</w:t>
            </w:r>
            <w:r w:rsidR="001C2AB6"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</w:t>
            </w:r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</w:t>
            </w:r>
            <w:proofErr w:type="spellEnd"/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-related</w:t>
            </w:r>
          </w:p>
        </w:tc>
        <w:tc>
          <w:tcPr>
            <w:tcW w:w="3285" w:type="dxa"/>
          </w:tcPr>
          <w:p w14:paraId="60CDC89D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ProSe-l2relay</w:t>
            </w:r>
          </w:p>
          <w:p w14:paraId="51961CF4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 xml:space="preserve">5G </w:t>
            </w:r>
            <w:proofErr w:type="spellStart"/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ProSe</w:t>
            </w:r>
            <w:proofErr w:type="spellEnd"/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-dc</w:t>
            </w:r>
          </w:p>
          <w:p w14:paraId="06E1A864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 xml:space="preserve">5G </w:t>
            </w:r>
            <w:proofErr w:type="spellStart"/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ProSe</w:t>
            </w:r>
            <w:proofErr w:type="spellEnd"/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-dd</w:t>
            </w:r>
          </w:p>
          <w:p w14:paraId="1A05BF73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ProSe-l3rmt</w:t>
            </w:r>
          </w:p>
          <w:p w14:paraId="698E5E50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ProSe-l2rmt</w:t>
            </w:r>
          </w:p>
          <w:p w14:paraId="15C52477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ProSe-l3relay</w:t>
            </w:r>
          </w:p>
          <w:p w14:paraId="4714B74E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ProSe-l2end</w:t>
            </w:r>
          </w:p>
          <w:p w14:paraId="00C90F85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ProSe-l3U2U relay</w:t>
            </w:r>
          </w:p>
          <w:p w14:paraId="3C650F2C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ProSe-l2U2U relay</w:t>
            </w:r>
          </w:p>
          <w:p w14:paraId="0C03EB1F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ProSe-l3end</w:t>
            </w:r>
          </w:p>
          <w:p w14:paraId="0D5FC4EE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ProSe-L2IMrelay</w:t>
            </w:r>
          </w:p>
          <w:p w14:paraId="2E128892" w14:textId="77777777" w:rsidR="00D42C93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5G ProSe-L3IMrelay</w:t>
            </w:r>
          </w:p>
          <w:p w14:paraId="47D47BAF" w14:textId="180E2607" w:rsidR="00CE752A" w:rsidRPr="00DE123D" w:rsidRDefault="00D42C93" w:rsidP="00D42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</w:rPr>
              <w:t xml:space="preserve">5G </w:t>
            </w:r>
            <w:proofErr w:type="spellStart"/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ProSe</w:t>
            </w:r>
            <w:proofErr w:type="spellEnd"/>
            <w:r w:rsidRPr="00DE123D">
              <w:rPr>
                <w:rFonts w:ascii="Times New Roman" w:hAnsi="Times New Roman" w:cs="Times New Roman"/>
                <w:sz w:val="20"/>
                <w:szCs w:val="20"/>
              </w:rPr>
              <w:t>-MCI</w:t>
            </w:r>
          </w:p>
        </w:tc>
        <w:tc>
          <w:tcPr>
            <w:tcW w:w="3285" w:type="dxa"/>
          </w:tcPr>
          <w:p w14:paraId="3D99BFF1" w14:textId="2ED3FD93" w:rsidR="00CE752A" w:rsidRPr="00DE123D" w:rsidRDefault="003A09EC" w:rsidP="00CC3E0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E123D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</w:tr>
    </w:tbl>
    <w:p w14:paraId="4E915989" w14:textId="2C313638" w:rsidR="00CC3E06" w:rsidRPr="00DE123D" w:rsidRDefault="00CE752A" w:rsidP="00C5540D">
      <w:pPr>
        <w:spacing w:after="180"/>
        <w:jc w:val="center"/>
      </w:pPr>
      <w:r w:rsidRPr="00DE123D">
        <w:rPr>
          <w:b/>
          <w:bCs/>
          <w:lang w:val="en-US" w:eastAsia="zh-CN"/>
        </w:rPr>
        <w:t xml:space="preserve">Figure </w:t>
      </w:r>
      <w:r w:rsidR="003A09EC" w:rsidRPr="00DE123D">
        <w:rPr>
          <w:b/>
          <w:bCs/>
          <w:lang w:val="en-US" w:eastAsia="zh-CN"/>
        </w:rPr>
        <w:t>3</w:t>
      </w:r>
      <w:r w:rsidRPr="00DE123D">
        <w:rPr>
          <w:b/>
          <w:bCs/>
          <w:lang w:val="en-US" w:eastAsia="zh-CN"/>
        </w:rPr>
        <w:t xml:space="preserve">: </w:t>
      </w:r>
      <w:r w:rsidR="00610992" w:rsidRPr="00DE123D">
        <w:rPr>
          <w:b/>
          <w:bCs/>
          <w:lang w:val="en-US" w:eastAsia="zh-CN"/>
        </w:rPr>
        <w:t>example of feature-specific capability bits</w:t>
      </w:r>
    </w:p>
    <w:p w14:paraId="1866AE62" w14:textId="6FB0DF9A" w:rsidR="000C0729" w:rsidRPr="00DE123D" w:rsidRDefault="000C0729" w:rsidP="000C0729">
      <w:pPr>
        <w:pStyle w:val="3"/>
        <w:spacing w:after="180"/>
        <w:rPr>
          <w:lang w:val="en-US" w:eastAsia="zh-CN"/>
        </w:rPr>
      </w:pPr>
      <w:r w:rsidRPr="00DE123D">
        <w:rPr>
          <w:lang w:val="en-US" w:eastAsia="zh-CN"/>
        </w:rPr>
        <w:t>2.</w:t>
      </w:r>
      <w:r w:rsidR="00435181" w:rsidRPr="00DE123D">
        <w:rPr>
          <w:lang w:val="en-US" w:eastAsia="zh-CN"/>
        </w:rPr>
        <w:t>2</w:t>
      </w:r>
      <w:r w:rsidRPr="00DE123D">
        <w:rPr>
          <w:lang w:val="en-US" w:eastAsia="zh-CN"/>
        </w:rPr>
        <w:t xml:space="preserve">.3 Inefficient design of </w:t>
      </w:r>
      <w:r w:rsidR="0090690F" w:rsidRPr="00DE123D">
        <w:rPr>
          <w:lang w:val="en-US" w:eastAsia="zh-CN"/>
        </w:rPr>
        <w:t>L3 NAS message header info</w:t>
      </w:r>
    </w:p>
    <w:p w14:paraId="22996B9B" w14:textId="62FDA78F" w:rsidR="009927A7" w:rsidRPr="00DE123D" w:rsidRDefault="008C4455" w:rsidP="001636A0">
      <w:pPr>
        <w:spacing w:after="180"/>
        <w:rPr>
          <w:lang w:eastAsia="zh-CN"/>
        </w:rPr>
      </w:pPr>
      <w:r w:rsidRPr="00DE123D">
        <w:rPr>
          <w:lang w:val="en-US" w:eastAsia="zh-CN"/>
        </w:rPr>
        <w:t xml:space="preserve">According to TS 24.501, </w:t>
      </w:r>
      <w:r w:rsidR="00DC379C" w:rsidRPr="00DE123D">
        <w:rPr>
          <w:lang w:val="en-US" w:eastAsia="zh-CN"/>
        </w:rPr>
        <w:t xml:space="preserve">a </w:t>
      </w:r>
      <w:r w:rsidR="00DC379C" w:rsidRPr="00DE123D">
        <w:rPr>
          <w:lang w:eastAsia="zh-CN"/>
        </w:rPr>
        <w:t>complete plain 5GS NAS message</w:t>
      </w:r>
      <w:r w:rsidR="00DA4C45" w:rsidRPr="00DE123D">
        <w:rPr>
          <w:lang w:eastAsia="zh-CN"/>
        </w:rPr>
        <w:t xml:space="preserve"> </w:t>
      </w:r>
      <w:r w:rsidR="00750B48" w:rsidRPr="00DE123D">
        <w:rPr>
          <w:lang w:eastAsia="zh-CN"/>
        </w:rPr>
        <w:t>shall be</w:t>
      </w:r>
      <w:r w:rsidR="00DA4C45" w:rsidRPr="00DE123D">
        <w:rPr>
          <w:lang w:eastAsia="zh-CN"/>
        </w:rPr>
        <w:t xml:space="preserve"> included </w:t>
      </w:r>
      <w:r w:rsidR="00281B73" w:rsidRPr="00DE123D">
        <w:rPr>
          <w:lang w:eastAsia="zh-CN"/>
        </w:rPr>
        <w:t>in the NAS message container (e.g.</w:t>
      </w:r>
      <w:r w:rsidR="00A75728" w:rsidRPr="00DE123D">
        <w:rPr>
          <w:lang w:eastAsia="zh-CN"/>
        </w:rPr>
        <w:t>,</w:t>
      </w:r>
      <w:r w:rsidR="00281B73" w:rsidRPr="00DE123D">
        <w:rPr>
          <w:lang w:eastAsia="zh-CN"/>
        </w:rPr>
        <w:t xml:space="preserve"> Plain 5GS </w:t>
      </w:r>
      <w:bookmarkStart w:id="12" w:name="_Hlk209900308"/>
      <w:r w:rsidR="00281B73" w:rsidRPr="00DE123D">
        <w:rPr>
          <w:lang w:eastAsia="zh-CN"/>
        </w:rPr>
        <w:t>NAS message</w:t>
      </w:r>
      <w:bookmarkEnd w:id="12"/>
      <w:r w:rsidR="00281B73" w:rsidRPr="00DE123D">
        <w:rPr>
          <w:lang w:eastAsia="zh-CN"/>
        </w:rPr>
        <w:t xml:space="preserve"> IE)</w:t>
      </w:r>
      <w:r w:rsidR="00E8408F" w:rsidRPr="00DE123D">
        <w:rPr>
          <w:lang w:eastAsia="zh-CN"/>
        </w:rPr>
        <w:t>.</w:t>
      </w:r>
    </w:p>
    <w:p w14:paraId="627705BC" w14:textId="56E13B4B" w:rsidR="0090690F" w:rsidRPr="00DE123D" w:rsidRDefault="00E8408F" w:rsidP="001636A0">
      <w:pPr>
        <w:spacing w:after="180"/>
        <w:rPr>
          <w:lang w:val="en-US" w:eastAsia="zh-CN"/>
        </w:rPr>
      </w:pPr>
      <w:r w:rsidRPr="00DE123D">
        <w:rPr>
          <w:lang w:eastAsia="zh-CN"/>
        </w:rPr>
        <w:t xml:space="preserve">However, </w:t>
      </w:r>
      <w:r w:rsidR="00445630" w:rsidRPr="00DE123D">
        <w:rPr>
          <w:lang w:eastAsia="zh-CN"/>
        </w:rPr>
        <w:t xml:space="preserve">some </w:t>
      </w:r>
      <w:r w:rsidR="006C41EF" w:rsidRPr="00DE123D">
        <w:rPr>
          <w:lang w:val="en-US" w:eastAsia="zh-CN"/>
        </w:rPr>
        <w:t>info</w:t>
      </w:r>
      <w:r w:rsidR="0090690F" w:rsidRPr="00DE123D">
        <w:rPr>
          <w:lang w:val="en-US" w:eastAsia="zh-CN"/>
        </w:rPr>
        <w:t>rmation</w:t>
      </w:r>
      <w:r w:rsidR="006C41EF" w:rsidRPr="00DE123D">
        <w:rPr>
          <w:lang w:val="en-US" w:eastAsia="zh-CN"/>
        </w:rPr>
        <w:t xml:space="preserve"> (</w:t>
      </w:r>
      <w:proofErr w:type="gramStart"/>
      <w:r w:rsidR="00D35E26" w:rsidRPr="00DE123D">
        <w:rPr>
          <w:lang w:val="en-US" w:eastAsia="zh-CN"/>
        </w:rPr>
        <w:t>e.g.</w:t>
      </w:r>
      <w:proofErr w:type="gramEnd"/>
      <w:r w:rsidR="00D35E26" w:rsidRPr="00DE123D">
        <w:rPr>
          <w:lang w:val="en-US" w:eastAsia="zh-CN"/>
        </w:rPr>
        <w:t xml:space="preserve"> </w:t>
      </w:r>
      <w:r w:rsidR="006C41EF" w:rsidRPr="00DE123D">
        <w:rPr>
          <w:lang w:val="en-US" w:eastAsia="zh-CN"/>
        </w:rPr>
        <w:t xml:space="preserve">EPD and security header type) is repeated in both the security protected </w:t>
      </w:r>
      <w:r w:rsidR="009074CC" w:rsidRPr="00DE123D">
        <w:rPr>
          <w:lang w:val="en-US" w:eastAsia="zh-CN"/>
        </w:rPr>
        <w:t xml:space="preserve">NAS message header </w:t>
      </w:r>
      <w:r w:rsidR="006C41EF" w:rsidRPr="00DE123D">
        <w:rPr>
          <w:lang w:val="en-US" w:eastAsia="zh-CN"/>
        </w:rPr>
        <w:t xml:space="preserve">and </w:t>
      </w:r>
      <w:r w:rsidR="004A34BB" w:rsidRPr="00DE123D">
        <w:rPr>
          <w:lang w:val="en-US" w:eastAsia="zh-CN"/>
        </w:rPr>
        <w:t xml:space="preserve">the </w:t>
      </w:r>
      <w:r w:rsidR="006C41EF" w:rsidRPr="00DE123D">
        <w:rPr>
          <w:lang w:val="en-US" w:eastAsia="zh-CN"/>
        </w:rPr>
        <w:t>plain NAS message header</w:t>
      </w:r>
      <w:r w:rsidR="00EE1E6E" w:rsidRPr="00DE123D">
        <w:rPr>
          <w:lang w:val="en-US" w:eastAsia="zh-CN"/>
        </w:rPr>
        <w:t xml:space="preserve">. </w:t>
      </w:r>
      <w:r w:rsidR="009927A7" w:rsidRPr="00DE123D">
        <w:rPr>
          <w:lang w:val="en-US" w:eastAsia="zh-CN"/>
        </w:rPr>
        <w:t>Such design</w:t>
      </w:r>
      <w:r w:rsidR="00EE1E6E" w:rsidRPr="00DE123D">
        <w:rPr>
          <w:lang w:val="en-US" w:eastAsia="zh-CN"/>
        </w:rPr>
        <w:t xml:space="preserve"> </w:t>
      </w:r>
      <w:r w:rsidR="006C41EF" w:rsidRPr="00DE123D">
        <w:rPr>
          <w:lang w:val="en-US" w:eastAsia="zh-CN"/>
        </w:rPr>
        <w:t xml:space="preserve">may lead to unnecessary </w:t>
      </w:r>
      <w:r w:rsidR="00DC27D7" w:rsidRPr="00DE123D">
        <w:rPr>
          <w:lang w:val="en-US" w:eastAsia="zh-CN"/>
        </w:rPr>
        <w:t xml:space="preserve">NAS </w:t>
      </w:r>
      <w:r w:rsidR="006C41EF" w:rsidRPr="00DE123D">
        <w:rPr>
          <w:lang w:val="en-US" w:eastAsia="zh-CN"/>
        </w:rPr>
        <w:t xml:space="preserve">overhead and </w:t>
      </w:r>
      <w:r w:rsidR="00B159C6" w:rsidRPr="00DE123D">
        <w:rPr>
          <w:lang w:val="en-US" w:eastAsia="zh-CN"/>
        </w:rPr>
        <w:t>parsing</w:t>
      </w:r>
      <w:r w:rsidR="006C41EF" w:rsidRPr="00DE123D">
        <w:rPr>
          <w:lang w:val="en-US" w:eastAsia="zh-CN"/>
        </w:rPr>
        <w:t xml:space="preserve"> complexity.</w:t>
      </w:r>
    </w:p>
    <w:tbl>
      <w:tblPr>
        <w:tblW w:w="658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80"/>
        <w:gridCol w:w="2940"/>
        <w:gridCol w:w="1260"/>
      </w:tblGrid>
      <w:tr w:rsidR="006C41EF" w:rsidRPr="00DE123D" w14:paraId="0FD597BB" w14:textId="77777777" w:rsidTr="00E5646C">
        <w:trPr>
          <w:trHeight w:val="23"/>
          <w:jc w:val="center"/>
        </w:trPr>
        <w:tc>
          <w:tcPr>
            <w:tcW w:w="5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B04400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FF0000"/>
                <w:kern w:val="24"/>
                <w:lang w:val="en-US" w:eastAsia="zh-CN"/>
              </w:rPr>
              <w:t>Extended PD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2D81B2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>1 octet</w:t>
            </w:r>
          </w:p>
        </w:tc>
      </w:tr>
      <w:tr w:rsidR="006C41EF" w:rsidRPr="00DE123D" w14:paraId="3D1DD234" w14:textId="77777777" w:rsidTr="00E5646C">
        <w:trPr>
          <w:trHeight w:val="23"/>
          <w:jc w:val="center"/>
        </w:trPr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2AA366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FF0000"/>
                <w:kern w:val="24"/>
                <w:lang w:eastAsia="zh-CN"/>
              </w:rPr>
              <w:t>spare half octet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B37F3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FF0000"/>
                <w:kern w:val="24"/>
                <w:lang w:val="en-US" w:eastAsia="zh-CN"/>
              </w:rPr>
              <w:t xml:space="preserve">Security header type 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2E5272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>1 octet</w:t>
            </w:r>
          </w:p>
        </w:tc>
      </w:tr>
      <w:tr w:rsidR="006C41EF" w:rsidRPr="00DE123D" w14:paraId="4753F564" w14:textId="77777777" w:rsidTr="00E5646C">
        <w:trPr>
          <w:trHeight w:val="270"/>
          <w:jc w:val="center"/>
        </w:trPr>
        <w:tc>
          <w:tcPr>
            <w:tcW w:w="5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15F938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eastAsia="zh-CN"/>
              </w:rPr>
              <w:t>Message authentication code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06BB80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>4 octets</w:t>
            </w:r>
          </w:p>
        </w:tc>
      </w:tr>
      <w:tr w:rsidR="006C41EF" w:rsidRPr="00DE123D" w14:paraId="6F01E31A" w14:textId="77777777" w:rsidTr="00E5646C">
        <w:trPr>
          <w:trHeight w:val="277"/>
          <w:jc w:val="center"/>
        </w:trPr>
        <w:tc>
          <w:tcPr>
            <w:tcW w:w="5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F9D9A3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eastAsia="zh-CN"/>
              </w:rPr>
              <w:t>Sequence number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1F3A06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>1 octet</w:t>
            </w:r>
          </w:p>
        </w:tc>
      </w:tr>
      <w:tr w:rsidR="006C41EF" w:rsidRPr="00DE123D" w14:paraId="33666BAC" w14:textId="77777777" w:rsidTr="00E5646C">
        <w:trPr>
          <w:trHeight w:val="269"/>
          <w:jc w:val="center"/>
        </w:trPr>
        <w:tc>
          <w:tcPr>
            <w:tcW w:w="5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723E01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FF0000"/>
                <w:kern w:val="24"/>
                <w:lang w:val="en-US" w:eastAsia="zh-CN"/>
              </w:rPr>
              <w:t>Extended PD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C17305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>1 octet</w:t>
            </w:r>
          </w:p>
        </w:tc>
      </w:tr>
      <w:tr w:rsidR="006C41EF" w:rsidRPr="00DE123D" w14:paraId="3F287B2C" w14:textId="77777777" w:rsidTr="00E5646C">
        <w:trPr>
          <w:trHeight w:val="118"/>
          <w:jc w:val="center"/>
        </w:trPr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3D6BB0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FF0000"/>
                <w:kern w:val="24"/>
                <w:lang w:eastAsia="zh-CN"/>
              </w:rPr>
              <w:t>spare half octet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5946B4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FF0000"/>
                <w:kern w:val="24"/>
                <w:lang w:val="en-US" w:eastAsia="zh-CN"/>
              </w:rPr>
              <w:t xml:space="preserve">Security header type 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A6CB0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>1 octet</w:t>
            </w:r>
          </w:p>
        </w:tc>
      </w:tr>
      <w:tr w:rsidR="006C41EF" w:rsidRPr="00DE123D" w14:paraId="02768F17" w14:textId="77777777" w:rsidTr="00A75728">
        <w:trPr>
          <w:trHeight w:val="16"/>
          <w:jc w:val="center"/>
        </w:trPr>
        <w:tc>
          <w:tcPr>
            <w:tcW w:w="5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0A1BA8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 xml:space="preserve">message </w:t>
            </w:r>
            <w:r w:rsidRPr="00DE123D">
              <w:rPr>
                <w:rFonts w:eastAsia="宋体"/>
                <w:color w:val="000000"/>
                <w:kern w:val="24"/>
                <w:lang w:eastAsia="zh-CN"/>
              </w:rPr>
              <w:t>type</w:t>
            </w:r>
          </w:p>
        </w:tc>
        <w:tc>
          <w:tcPr>
            <w:tcW w:w="126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D3B940" w14:textId="77777777" w:rsidR="006C41EF" w:rsidRPr="00DE123D" w:rsidRDefault="006C41EF" w:rsidP="006C41EF">
            <w:pPr>
              <w:jc w:val="center"/>
              <w:rPr>
                <w:rFonts w:eastAsia="宋体"/>
                <w:lang w:val="en-US" w:eastAsia="zh-CN"/>
              </w:rPr>
            </w:pPr>
            <w:r w:rsidRPr="00DE123D">
              <w:rPr>
                <w:rFonts w:eastAsia="宋体"/>
                <w:color w:val="000000"/>
                <w:kern w:val="24"/>
                <w:lang w:val="en-US" w:eastAsia="zh-CN"/>
              </w:rPr>
              <w:t>1 octet</w:t>
            </w:r>
          </w:p>
        </w:tc>
      </w:tr>
    </w:tbl>
    <w:p w14:paraId="10B9663C" w14:textId="4517C675" w:rsidR="006C41EF" w:rsidRPr="00DE123D" w:rsidRDefault="00FD31E4" w:rsidP="006C41EF">
      <w:pPr>
        <w:pStyle w:val="ab"/>
        <w:ind w:left="1407" w:firstLineChars="0" w:firstLine="0"/>
        <w:rPr>
          <w:b/>
          <w:bCs/>
          <w:lang w:val="en-US" w:eastAsia="zh-CN"/>
        </w:rPr>
      </w:pPr>
      <w:r w:rsidRPr="00DE123D">
        <w:rPr>
          <w:b/>
          <w:bCs/>
          <w:lang w:val="en-US" w:eastAsia="zh-CN"/>
        </w:rPr>
        <w:t xml:space="preserve">Figure </w:t>
      </w:r>
      <w:r w:rsidR="00CB5223" w:rsidRPr="00DE123D">
        <w:rPr>
          <w:b/>
          <w:bCs/>
          <w:lang w:val="en-US" w:eastAsia="zh-CN"/>
        </w:rPr>
        <w:t>4</w:t>
      </w:r>
      <w:r w:rsidRPr="00DE123D">
        <w:rPr>
          <w:b/>
          <w:bCs/>
          <w:lang w:val="en-US" w:eastAsia="zh-CN"/>
        </w:rPr>
        <w:t xml:space="preserve">: </w:t>
      </w:r>
      <w:r w:rsidR="00B153A6" w:rsidRPr="00DE123D">
        <w:rPr>
          <w:b/>
          <w:bCs/>
          <w:lang w:val="en-US" w:eastAsia="zh-CN"/>
        </w:rPr>
        <w:t>G</w:t>
      </w:r>
      <w:r w:rsidR="006C41EF" w:rsidRPr="00DE123D">
        <w:rPr>
          <w:b/>
          <w:bCs/>
          <w:lang w:val="en-US" w:eastAsia="zh-CN"/>
        </w:rPr>
        <w:t>eneral message format example for a security protected 5GS NAS message</w:t>
      </w:r>
    </w:p>
    <w:p w14:paraId="6A5AF698" w14:textId="758EADD4" w:rsidR="00B87972" w:rsidRPr="00DE123D" w:rsidRDefault="00B87972" w:rsidP="00B87972">
      <w:pPr>
        <w:pStyle w:val="3"/>
        <w:spacing w:after="180"/>
        <w:rPr>
          <w:lang w:val="en-US" w:eastAsia="zh-CN"/>
        </w:rPr>
      </w:pPr>
      <w:r w:rsidRPr="00DE123D">
        <w:rPr>
          <w:lang w:val="en-US" w:eastAsia="zh-CN"/>
        </w:rPr>
        <w:t>2.</w:t>
      </w:r>
      <w:r w:rsidR="00435181" w:rsidRPr="00DE123D">
        <w:rPr>
          <w:lang w:val="en-US" w:eastAsia="zh-CN"/>
        </w:rPr>
        <w:t>2</w:t>
      </w:r>
      <w:r w:rsidRPr="00DE123D">
        <w:rPr>
          <w:lang w:val="en-US" w:eastAsia="zh-CN"/>
        </w:rPr>
        <w:t xml:space="preserve">.4 Inefficient design of </w:t>
      </w:r>
      <w:r w:rsidR="00280D04" w:rsidRPr="00DE123D">
        <w:rPr>
          <w:lang w:val="en-US" w:eastAsia="zh-CN"/>
        </w:rPr>
        <w:t>NAS procedures</w:t>
      </w:r>
      <w:r w:rsidR="00525055" w:rsidRPr="00DE123D">
        <w:rPr>
          <w:lang w:val="en-US" w:eastAsia="zh-CN"/>
        </w:rPr>
        <w:t xml:space="preserve"> for similar purposes</w:t>
      </w:r>
    </w:p>
    <w:p w14:paraId="1BCAC116" w14:textId="3032532F" w:rsidR="005577FB" w:rsidRPr="00DE123D" w:rsidRDefault="0073121B" w:rsidP="00DB6BC4">
      <w:pPr>
        <w:spacing w:after="180"/>
        <w:rPr>
          <w:lang w:val="en-US" w:eastAsia="zh-CN"/>
        </w:rPr>
      </w:pPr>
      <w:r w:rsidRPr="00DE123D">
        <w:rPr>
          <w:lang w:val="en-US" w:eastAsia="zh-CN"/>
        </w:rPr>
        <w:t xml:space="preserve">NAS protocol, serving as the control plane signaling between the UE and the core network, has a process design whose efficiency directly affects network performance and user experience. </w:t>
      </w:r>
      <w:r w:rsidR="006F34A9" w:rsidRPr="00DE123D">
        <w:rPr>
          <w:lang w:val="en-US" w:eastAsia="zh-CN"/>
        </w:rPr>
        <w:t xml:space="preserve">The NAS procedures for similar purposes </w:t>
      </w:r>
      <w:r w:rsidR="006015D3" w:rsidRPr="00DE123D">
        <w:rPr>
          <w:lang w:val="en-US" w:eastAsia="zh-CN"/>
        </w:rPr>
        <w:t>are</w:t>
      </w:r>
      <w:r w:rsidR="006F34A9" w:rsidRPr="00DE123D">
        <w:rPr>
          <w:lang w:val="en-US" w:eastAsia="zh-CN"/>
        </w:rPr>
        <w:t xml:space="preserve"> expected to </w:t>
      </w:r>
      <w:r w:rsidR="005823A7" w:rsidRPr="00DE123D">
        <w:rPr>
          <w:lang w:val="en-US" w:eastAsia="zh-CN"/>
        </w:rPr>
        <w:t>have a unified design</w:t>
      </w:r>
      <w:r w:rsidR="006F34A9" w:rsidRPr="00DE123D">
        <w:rPr>
          <w:lang w:val="en-US" w:eastAsia="zh-CN"/>
        </w:rPr>
        <w:t xml:space="preserve">. </w:t>
      </w:r>
      <w:r w:rsidR="00DB2A55" w:rsidRPr="00DE123D">
        <w:rPr>
          <w:lang w:val="en-US" w:eastAsia="zh-CN"/>
        </w:rPr>
        <w:t>However,</w:t>
      </w:r>
      <w:r w:rsidR="003E1BB0" w:rsidRPr="00DE123D">
        <w:rPr>
          <w:lang w:val="en-US" w:eastAsia="zh-CN"/>
        </w:rPr>
        <w:t xml:space="preserve"> i</w:t>
      </w:r>
      <w:r w:rsidRPr="00DE123D">
        <w:rPr>
          <w:lang w:val="en-US" w:eastAsia="zh-CN"/>
        </w:rPr>
        <w:t xml:space="preserve">n 5G, two similar </w:t>
      </w:r>
      <w:r w:rsidR="00325F41" w:rsidRPr="00DE123D">
        <w:rPr>
          <w:lang w:val="en-US" w:eastAsia="zh-CN"/>
        </w:rPr>
        <w:t xml:space="preserve">NAS </w:t>
      </w:r>
      <w:r w:rsidRPr="00DE123D">
        <w:rPr>
          <w:lang w:val="en-US" w:eastAsia="zh-CN"/>
        </w:rPr>
        <w:t>procedures, SOR and UPU, have been defined</w:t>
      </w:r>
      <w:r w:rsidR="00A86958" w:rsidRPr="00DE123D">
        <w:rPr>
          <w:lang w:val="en-US" w:eastAsia="zh-CN"/>
        </w:rPr>
        <w:t>, wherein:</w:t>
      </w:r>
    </w:p>
    <w:p w14:paraId="715AF6CC" w14:textId="04A1B749" w:rsidR="00DB6BC4" w:rsidRPr="00DE123D" w:rsidRDefault="00DB6BC4" w:rsidP="00DB6BC4">
      <w:pPr>
        <w:overflowPunct w:val="0"/>
        <w:autoSpaceDE w:val="0"/>
        <w:autoSpaceDN w:val="0"/>
        <w:adjustRightInd w:val="0"/>
        <w:spacing w:after="180"/>
        <w:ind w:left="851" w:hanging="284"/>
        <w:rPr>
          <w:lang w:eastAsia="zh-CN"/>
        </w:rPr>
      </w:pPr>
      <w:r w:rsidRPr="00DE123D">
        <w:rPr>
          <w:lang w:eastAsia="zh-CN"/>
        </w:rPr>
        <w:t>a)</w:t>
      </w:r>
      <w:r w:rsidRPr="00DE123D">
        <w:tab/>
      </w:r>
      <w:r w:rsidR="008C7FE4" w:rsidRPr="00DE123D">
        <w:rPr>
          <w:lang w:eastAsia="zh-CN"/>
        </w:rPr>
        <w:t>SOR procedure: The UDM of HPLMN guides UE to access optimal or lower-cost networks through the SOR procedure</w:t>
      </w:r>
      <w:r w:rsidRPr="00DE123D">
        <w:rPr>
          <w:lang w:eastAsia="zh-CN"/>
        </w:rPr>
        <w:t>; and</w:t>
      </w:r>
    </w:p>
    <w:p w14:paraId="7E9F492F" w14:textId="6E3ABD35" w:rsidR="00DB6BC4" w:rsidRPr="00DE123D" w:rsidRDefault="00DB6BC4" w:rsidP="008C7FE4">
      <w:pPr>
        <w:overflowPunct w:val="0"/>
        <w:autoSpaceDE w:val="0"/>
        <w:autoSpaceDN w:val="0"/>
        <w:adjustRightInd w:val="0"/>
        <w:spacing w:after="180"/>
        <w:ind w:left="851" w:hanging="284"/>
        <w:rPr>
          <w:lang w:val="en-US" w:eastAsia="zh-CN"/>
        </w:rPr>
      </w:pPr>
      <w:r w:rsidRPr="00DE123D">
        <w:rPr>
          <w:lang w:eastAsia="zh-CN"/>
        </w:rPr>
        <w:t>b)</w:t>
      </w:r>
      <w:r w:rsidRPr="00DE123D">
        <w:rPr>
          <w:lang w:eastAsia="zh-CN"/>
        </w:rPr>
        <w:tab/>
      </w:r>
      <w:r w:rsidR="008C7FE4" w:rsidRPr="00DE123D">
        <w:rPr>
          <w:lang w:eastAsia="zh-CN"/>
        </w:rPr>
        <w:t>UPU procedure: The UDM of the HPLMN delivers the updated configuration parameters to the UE through the UPU procedure</w:t>
      </w:r>
      <w:r w:rsidRPr="00DE123D">
        <w:rPr>
          <w:lang w:val="en-US" w:eastAsia="zh-CN"/>
        </w:rPr>
        <w:t>.</w:t>
      </w:r>
    </w:p>
    <w:p w14:paraId="0362A195" w14:textId="19AC8424" w:rsidR="00325F41" w:rsidRPr="00DE123D" w:rsidRDefault="005F45EC" w:rsidP="005F45EC">
      <w:pPr>
        <w:rPr>
          <w:lang w:val="en-US" w:eastAsia="zh-CN"/>
        </w:rPr>
      </w:pPr>
      <w:r w:rsidRPr="00DE123D">
        <w:rPr>
          <w:lang w:val="en-US" w:eastAsia="zh-CN"/>
        </w:rPr>
        <w:t>Different NAS procedures defined for similar purposes result in inefficient design of the NAS procedures.</w:t>
      </w:r>
    </w:p>
    <w:p w14:paraId="1B077569" w14:textId="796A8DCF" w:rsidR="00A428DA" w:rsidRPr="00DE123D" w:rsidRDefault="00B94477" w:rsidP="00A428DA">
      <w:pPr>
        <w:pStyle w:val="1"/>
        <w:spacing w:before="240"/>
        <w:rPr>
          <w:rFonts w:ascii="Times New Roman" w:hAnsi="Times New Roman"/>
          <w:noProof/>
        </w:rPr>
      </w:pPr>
      <w:r w:rsidRPr="00DE123D">
        <w:rPr>
          <w:rFonts w:ascii="Times New Roman" w:hAnsi="Times New Roman"/>
          <w:noProof/>
          <w:lang w:eastAsia="zh-CN"/>
        </w:rPr>
        <w:t>3</w:t>
      </w:r>
      <w:r w:rsidR="00A428DA" w:rsidRPr="00DE123D">
        <w:rPr>
          <w:rFonts w:ascii="Times New Roman" w:hAnsi="Times New Roman"/>
          <w:noProof/>
        </w:rPr>
        <w:t xml:space="preserve"> </w:t>
      </w:r>
      <w:r w:rsidR="00D51996" w:rsidRPr="00DE123D">
        <w:rPr>
          <w:rFonts w:ascii="Times New Roman" w:hAnsi="Times New Roman"/>
          <w:noProof/>
        </w:rPr>
        <w:t>P</w:t>
      </w:r>
      <w:r w:rsidR="00A428DA" w:rsidRPr="00DE123D">
        <w:rPr>
          <w:rFonts w:ascii="Times New Roman" w:hAnsi="Times New Roman"/>
          <w:noProof/>
        </w:rPr>
        <w:t>roposal</w:t>
      </w:r>
    </w:p>
    <w:p w14:paraId="6FB1B212" w14:textId="6E1C768C" w:rsidR="00FB4815" w:rsidRPr="00DE123D" w:rsidRDefault="00DB223E" w:rsidP="00FB4815">
      <w:pPr>
        <w:spacing w:after="180"/>
        <w:rPr>
          <w:lang w:val="en-US" w:eastAsia="zh-CN"/>
        </w:rPr>
      </w:pPr>
      <w:r w:rsidRPr="00DE123D">
        <w:rPr>
          <w:lang w:eastAsia="zh-CN"/>
        </w:rPr>
        <w:t xml:space="preserve">The 6G NAS protocol needs to support efficient design to overcome the limitations of 5G NAS and support both </w:t>
      </w:r>
      <w:r w:rsidR="00F95694" w:rsidRPr="00DE123D">
        <w:rPr>
          <w:lang w:eastAsia="zh-CN"/>
        </w:rPr>
        <w:t>communication</w:t>
      </w:r>
      <w:r w:rsidRPr="00DE123D">
        <w:rPr>
          <w:lang w:eastAsia="zh-CN"/>
        </w:rPr>
        <w:t xml:space="preserve"> and beyond communication services. It is proposed to analyse the </w:t>
      </w:r>
      <w:r w:rsidR="009E07F1" w:rsidRPr="00DE123D">
        <w:rPr>
          <w:lang w:val="en-US" w:eastAsia="zh-CN"/>
        </w:rPr>
        <w:t>pain points learnt from 5G NAS</w:t>
      </w:r>
      <w:r w:rsidRPr="00DE123D">
        <w:rPr>
          <w:lang w:val="en-US" w:eastAsia="zh-CN"/>
        </w:rPr>
        <w:t xml:space="preserve"> protocol and study whether and how to improve 6G NAS protocol design to avoid or eliminate such pain points.</w:t>
      </w:r>
    </w:p>
    <w:sectPr w:rsidR="00FB4815" w:rsidRPr="00DE123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0EB9C" w14:textId="77777777" w:rsidR="00A55DF2" w:rsidRDefault="00A55DF2">
      <w:r>
        <w:separator/>
      </w:r>
    </w:p>
  </w:endnote>
  <w:endnote w:type="continuationSeparator" w:id="0">
    <w:p w14:paraId="51706483" w14:textId="77777777" w:rsidR="00A55DF2" w:rsidRDefault="00A5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72488" w14:textId="77777777" w:rsidR="00A55DF2" w:rsidRDefault="00A55DF2">
      <w:r>
        <w:separator/>
      </w:r>
    </w:p>
  </w:footnote>
  <w:footnote w:type="continuationSeparator" w:id="0">
    <w:p w14:paraId="36F3C3D7" w14:textId="77777777" w:rsidR="00A55DF2" w:rsidRDefault="00A55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6D98"/>
    <w:multiLevelType w:val="hybridMultilevel"/>
    <w:tmpl w:val="83F8640E"/>
    <w:lvl w:ilvl="0" w:tplc="C12A1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4F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A8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8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D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2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10C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0A4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2A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D35C6C"/>
    <w:multiLevelType w:val="hybridMultilevel"/>
    <w:tmpl w:val="03448A8E"/>
    <w:lvl w:ilvl="0" w:tplc="04090011">
      <w:start w:val="1"/>
      <w:numFmt w:val="decimal"/>
      <w:lvlText w:val="%1)"/>
      <w:lvlJc w:val="left"/>
      <w:pPr>
        <w:ind w:left="112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BFA1781"/>
    <w:multiLevelType w:val="hybridMultilevel"/>
    <w:tmpl w:val="B208686A"/>
    <w:lvl w:ilvl="0" w:tplc="21B43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1C01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3CD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47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6E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4F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E69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CB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B6B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E50ED3"/>
    <w:multiLevelType w:val="hybridMultilevel"/>
    <w:tmpl w:val="E0E690BA"/>
    <w:lvl w:ilvl="0" w:tplc="04090001">
      <w:start w:val="1"/>
      <w:numFmt w:val="bullet"/>
      <w:lvlText w:val=""/>
      <w:lvlJc w:val="left"/>
      <w:pPr>
        <w:ind w:left="1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4" w15:restartNumberingAfterBreak="0">
    <w:nsid w:val="144830AF"/>
    <w:multiLevelType w:val="hybridMultilevel"/>
    <w:tmpl w:val="C85E79B2"/>
    <w:lvl w:ilvl="0" w:tplc="FFFFFFFF">
      <w:start w:val="1"/>
      <w:numFmt w:val="decimal"/>
      <w:lvlText w:val="%1)"/>
      <w:lvlJc w:val="left"/>
      <w:pPr>
        <w:ind w:left="1407" w:hanging="420"/>
      </w:pPr>
    </w:lvl>
    <w:lvl w:ilvl="1" w:tplc="FFFFFFFF" w:tentative="1">
      <w:start w:val="1"/>
      <w:numFmt w:val="lowerLetter"/>
      <w:lvlText w:val="%2)"/>
      <w:lvlJc w:val="left"/>
      <w:pPr>
        <w:ind w:left="1827" w:hanging="420"/>
      </w:pPr>
    </w:lvl>
    <w:lvl w:ilvl="2" w:tplc="FFFFFFFF" w:tentative="1">
      <w:start w:val="1"/>
      <w:numFmt w:val="lowerRoman"/>
      <w:lvlText w:val="%3."/>
      <w:lvlJc w:val="right"/>
      <w:pPr>
        <w:ind w:left="2247" w:hanging="420"/>
      </w:pPr>
    </w:lvl>
    <w:lvl w:ilvl="3" w:tplc="FFFFFFFF" w:tentative="1">
      <w:start w:val="1"/>
      <w:numFmt w:val="decimal"/>
      <w:lvlText w:val="%4."/>
      <w:lvlJc w:val="left"/>
      <w:pPr>
        <w:ind w:left="2667" w:hanging="420"/>
      </w:pPr>
    </w:lvl>
    <w:lvl w:ilvl="4" w:tplc="FFFFFFFF" w:tentative="1">
      <w:start w:val="1"/>
      <w:numFmt w:val="lowerLetter"/>
      <w:lvlText w:val="%5)"/>
      <w:lvlJc w:val="left"/>
      <w:pPr>
        <w:ind w:left="3087" w:hanging="420"/>
      </w:pPr>
    </w:lvl>
    <w:lvl w:ilvl="5" w:tplc="FFFFFFFF" w:tentative="1">
      <w:start w:val="1"/>
      <w:numFmt w:val="lowerRoman"/>
      <w:lvlText w:val="%6."/>
      <w:lvlJc w:val="right"/>
      <w:pPr>
        <w:ind w:left="3507" w:hanging="420"/>
      </w:pPr>
    </w:lvl>
    <w:lvl w:ilvl="6" w:tplc="FFFFFFFF" w:tentative="1">
      <w:start w:val="1"/>
      <w:numFmt w:val="decimal"/>
      <w:lvlText w:val="%7."/>
      <w:lvlJc w:val="left"/>
      <w:pPr>
        <w:ind w:left="3927" w:hanging="420"/>
      </w:pPr>
    </w:lvl>
    <w:lvl w:ilvl="7" w:tplc="FFFFFFFF" w:tentative="1">
      <w:start w:val="1"/>
      <w:numFmt w:val="lowerLetter"/>
      <w:lvlText w:val="%8)"/>
      <w:lvlJc w:val="left"/>
      <w:pPr>
        <w:ind w:left="4347" w:hanging="420"/>
      </w:pPr>
    </w:lvl>
    <w:lvl w:ilvl="8" w:tplc="FFFFFFFF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 w15:restartNumberingAfterBreak="0">
    <w:nsid w:val="1A5B4E85"/>
    <w:multiLevelType w:val="hybridMultilevel"/>
    <w:tmpl w:val="F8A43CB6"/>
    <w:lvl w:ilvl="0" w:tplc="3C00306C">
      <w:start w:val="1"/>
      <w:numFmt w:val="bullet"/>
      <w:lvlText w:val="-"/>
      <w:lvlJc w:val="left"/>
      <w:pPr>
        <w:ind w:left="988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272E39D3"/>
    <w:multiLevelType w:val="multilevel"/>
    <w:tmpl w:val="49F47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700C7D"/>
    <w:multiLevelType w:val="hybridMultilevel"/>
    <w:tmpl w:val="72A83A90"/>
    <w:lvl w:ilvl="0" w:tplc="30E89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244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47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A5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C3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E0B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A8C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A0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176D5"/>
    <w:multiLevelType w:val="hybridMultilevel"/>
    <w:tmpl w:val="3D5097C6"/>
    <w:lvl w:ilvl="0" w:tplc="10004D3C">
      <w:numFmt w:val="bullet"/>
      <w:lvlText w:val="-"/>
      <w:lvlJc w:val="left"/>
      <w:pPr>
        <w:ind w:left="182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7" w:hanging="420"/>
      </w:pPr>
      <w:rPr>
        <w:rFonts w:ascii="Wingdings" w:hAnsi="Wingdings" w:hint="default"/>
      </w:rPr>
    </w:lvl>
  </w:abstractNum>
  <w:abstractNum w:abstractNumId="11" w15:restartNumberingAfterBreak="0">
    <w:nsid w:val="39B46E07"/>
    <w:multiLevelType w:val="hybridMultilevel"/>
    <w:tmpl w:val="D8A4BA30"/>
    <w:lvl w:ilvl="0" w:tplc="99CCB8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062A1C"/>
    <w:multiLevelType w:val="hybridMultilevel"/>
    <w:tmpl w:val="4DE0DD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F291C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4F570D85"/>
    <w:multiLevelType w:val="hybridMultilevel"/>
    <w:tmpl w:val="D7602762"/>
    <w:lvl w:ilvl="0" w:tplc="3BEADB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36EDE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F417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40BAE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AC7C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6082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BE5DD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1426C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7EF67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87A85"/>
    <w:multiLevelType w:val="hybridMultilevel"/>
    <w:tmpl w:val="186689E0"/>
    <w:lvl w:ilvl="0" w:tplc="04090011">
      <w:start w:val="1"/>
      <w:numFmt w:val="decimal"/>
      <w:lvlText w:val="%1)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7" w15:restartNumberingAfterBreak="0">
    <w:nsid w:val="589D4A4B"/>
    <w:multiLevelType w:val="hybridMultilevel"/>
    <w:tmpl w:val="BEA43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751F42"/>
    <w:multiLevelType w:val="hybridMultilevel"/>
    <w:tmpl w:val="EC5283B8"/>
    <w:lvl w:ilvl="0" w:tplc="04090011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5BC6952">
      <w:start w:val="1"/>
      <w:numFmt w:val="decimal"/>
      <w:lvlText w:val="%2)"/>
      <w:lvlJc w:val="left"/>
      <w:pPr>
        <w:ind w:left="1407" w:hanging="420"/>
      </w:pPr>
      <w:rPr>
        <w:rFonts w:hint="default"/>
      </w:rPr>
    </w:lvl>
    <w:lvl w:ilvl="2" w:tplc="649407B8">
      <w:start w:val="1"/>
      <w:numFmt w:val="decimal"/>
      <w:lvlText w:val="%3."/>
      <w:lvlJc w:val="left"/>
      <w:pPr>
        <w:ind w:left="1767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9EE56F5"/>
    <w:multiLevelType w:val="hybridMultilevel"/>
    <w:tmpl w:val="90D6C9BE"/>
    <w:lvl w:ilvl="0" w:tplc="F5A0A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E4F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08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76C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2EB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B65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23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684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42631D"/>
    <w:multiLevelType w:val="hybridMultilevel"/>
    <w:tmpl w:val="97262D4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D505F3"/>
    <w:multiLevelType w:val="hybridMultilevel"/>
    <w:tmpl w:val="3152742E"/>
    <w:lvl w:ilvl="0" w:tplc="BFEAE88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3462F8E"/>
    <w:multiLevelType w:val="hybridMultilevel"/>
    <w:tmpl w:val="25DCF70A"/>
    <w:lvl w:ilvl="0" w:tplc="BEE62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D81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8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24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584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A4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0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944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444A3E"/>
    <w:multiLevelType w:val="hybridMultilevel"/>
    <w:tmpl w:val="6BE8158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1CACB06">
      <w:numFmt w:val="bullet"/>
      <w:lvlText w:val="•"/>
      <w:lvlJc w:val="left"/>
      <w:pPr>
        <w:ind w:left="1064" w:hanging="360"/>
      </w:pPr>
      <w:rPr>
        <w:rFonts w:ascii="等线" w:eastAsia="等线" w:hAnsi="等线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D9D7293"/>
    <w:multiLevelType w:val="hybridMultilevel"/>
    <w:tmpl w:val="54EC3890"/>
    <w:lvl w:ilvl="0" w:tplc="10004D3C">
      <w:numFmt w:val="bullet"/>
      <w:lvlText w:val="-"/>
      <w:lvlJc w:val="left"/>
      <w:pPr>
        <w:ind w:left="1554" w:hanging="420"/>
      </w:pPr>
      <w:rPr>
        <w:rFonts w:ascii="Times New Roman" w:eastAsia="宋体" w:hAnsi="Times New Roman" w:cs="Times New Roman" w:hint="default"/>
      </w:rPr>
    </w:lvl>
    <w:lvl w:ilvl="1" w:tplc="10004D3C">
      <w:numFmt w:val="bullet"/>
      <w:lvlText w:val="-"/>
      <w:lvlJc w:val="left"/>
      <w:pPr>
        <w:ind w:left="197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7872045C"/>
    <w:multiLevelType w:val="hybridMultilevel"/>
    <w:tmpl w:val="F0D6E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E20B27"/>
    <w:multiLevelType w:val="hybridMultilevel"/>
    <w:tmpl w:val="1D3E1D0E"/>
    <w:lvl w:ilvl="0" w:tplc="04090001">
      <w:start w:val="1"/>
      <w:numFmt w:val="bullet"/>
      <w:lvlText w:val=""/>
      <w:lvlJc w:val="left"/>
      <w:pPr>
        <w:ind w:left="18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7" w:hanging="420"/>
      </w:pPr>
      <w:rPr>
        <w:rFonts w:ascii="Wingdings" w:hAnsi="Wingdings" w:hint="default"/>
      </w:rPr>
    </w:lvl>
  </w:abstractNum>
  <w:abstractNum w:abstractNumId="27" w15:restartNumberingAfterBreak="0">
    <w:nsid w:val="7B402574"/>
    <w:multiLevelType w:val="hybridMultilevel"/>
    <w:tmpl w:val="AC500F82"/>
    <w:lvl w:ilvl="0" w:tplc="9B744752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741BDA"/>
    <w:multiLevelType w:val="hybridMultilevel"/>
    <w:tmpl w:val="C85E79B2"/>
    <w:lvl w:ilvl="0" w:tplc="04090011">
      <w:start w:val="1"/>
      <w:numFmt w:val="decimal"/>
      <w:lvlText w:val="%1)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11"/>
  </w:num>
  <w:num w:numId="5">
    <w:abstractNumId w:val="23"/>
  </w:num>
  <w:num w:numId="6">
    <w:abstractNumId w:val="18"/>
  </w:num>
  <w:num w:numId="7">
    <w:abstractNumId w:val="5"/>
  </w:num>
  <w:num w:numId="8">
    <w:abstractNumId w:val="22"/>
  </w:num>
  <w:num w:numId="9">
    <w:abstractNumId w:val="7"/>
  </w:num>
  <w:num w:numId="10">
    <w:abstractNumId w:val="19"/>
  </w:num>
  <w:num w:numId="11">
    <w:abstractNumId w:val="27"/>
  </w:num>
  <w:num w:numId="12">
    <w:abstractNumId w:val="2"/>
  </w:num>
  <w:num w:numId="13">
    <w:abstractNumId w:val="1"/>
  </w:num>
  <w:num w:numId="14">
    <w:abstractNumId w:val="24"/>
  </w:num>
  <w:num w:numId="15">
    <w:abstractNumId w:val="21"/>
  </w:num>
  <w:num w:numId="16">
    <w:abstractNumId w:val="0"/>
  </w:num>
  <w:num w:numId="17">
    <w:abstractNumId w:val="12"/>
  </w:num>
  <w:num w:numId="18">
    <w:abstractNumId w:val="25"/>
  </w:num>
  <w:num w:numId="19">
    <w:abstractNumId w:val="3"/>
  </w:num>
  <w:num w:numId="20">
    <w:abstractNumId w:val="6"/>
  </w:num>
  <w:num w:numId="21">
    <w:abstractNumId w:val="17"/>
  </w:num>
  <w:num w:numId="22">
    <w:abstractNumId w:val="28"/>
  </w:num>
  <w:num w:numId="23">
    <w:abstractNumId w:val="26"/>
  </w:num>
  <w:num w:numId="24">
    <w:abstractNumId w:val="16"/>
  </w:num>
  <w:num w:numId="25">
    <w:abstractNumId w:val="15"/>
  </w:num>
  <w:num w:numId="26">
    <w:abstractNumId w:val="10"/>
  </w:num>
  <w:num w:numId="27">
    <w:abstractNumId w:val="14"/>
  </w:num>
  <w:num w:numId="28">
    <w:abstractNumId w:val="2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200"/>
    <w:rsid w:val="0001570A"/>
    <w:rsid w:val="0002191A"/>
    <w:rsid w:val="00025337"/>
    <w:rsid w:val="00030CD4"/>
    <w:rsid w:val="00046686"/>
    <w:rsid w:val="00046FDD"/>
    <w:rsid w:val="000472B9"/>
    <w:rsid w:val="00050538"/>
    <w:rsid w:val="00050925"/>
    <w:rsid w:val="00051EDF"/>
    <w:rsid w:val="000528AC"/>
    <w:rsid w:val="00054884"/>
    <w:rsid w:val="00055E8F"/>
    <w:rsid w:val="00057E1E"/>
    <w:rsid w:val="000626B3"/>
    <w:rsid w:val="000626D9"/>
    <w:rsid w:val="00062945"/>
    <w:rsid w:val="0007157D"/>
    <w:rsid w:val="00072A7C"/>
    <w:rsid w:val="000775E7"/>
    <w:rsid w:val="0007775C"/>
    <w:rsid w:val="000917A3"/>
    <w:rsid w:val="00094F23"/>
    <w:rsid w:val="000967F4"/>
    <w:rsid w:val="000A1293"/>
    <w:rsid w:val="000B0FAA"/>
    <w:rsid w:val="000B62FE"/>
    <w:rsid w:val="000C0729"/>
    <w:rsid w:val="000C4B64"/>
    <w:rsid w:val="000D13C7"/>
    <w:rsid w:val="000D52E0"/>
    <w:rsid w:val="000D6D78"/>
    <w:rsid w:val="000E0429"/>
    <w:rsid w:val="000F6E51"/>
    <w:rsid w:val="00102A24"/>
    <w:rsid w:val="00103FFE"/>
    <w:rsid w:val="00126CD0"/>
    <w:rsid w:val="00126F0E"/>
    <w:rsid w:val="0013259C"/>
    <w:rsid w:val="00132E83"/>
    <w:rsid w:val="00134913"/>
    <w:rsid w:val="00135831"/>
    <w:rsid w:val="001376A6"/>
    <w:rsid w:val="0014063B"/>
    <w:rsid w:val="00142005"/>
    <w:rsid w:val="001424CD"/>
    <w:rsid w:val="0014413C"/>
    <w:rsid w:val="00154630"/>
    <w:rsid w:val="00157D98"/>
    <w:rsid w:val="001636A0"/>
    <w:rsid w:val="00163D28"/>
    <w:rsid w:val="00166A1B"/>
    <w:rsid w:val="00181F38"/>
    <w:rsid w:val="0018386E"/>
    <w:rsid w:val="0018657B"/>
    <w:rsid w:val="001873EC"/>
    <w:rsid w:val="00192B41"/>
    <w:rsid w:val="00196023"/>
    <w:rsid w:val="00197E4A"/>
    <w:rsid w:val="001A1567"/>
    <w:rsid w:val="001A31EF"/>
    <w:rsid w:val="001B01F1"/>
    <w:rsid w:val="001B2414"/>
    <w:rsid w:val="001B5421"/>
    <w:rsid w:val="001B650D"/>
    <w:rsid w:val="001C2AB6"/>
    <w:rsid w:val="001D0B09"/>
    <w:rsid w:val="001D3453"/>
    <w:rsid w:val="001D5FCF"/>
    <w:rsid w:val="001E6729"/>
    <w:rsid w:val="0020362D"/>
    <w:rsid w:val="002070CB"/>
    <w:rsid w:val="00212D01"/>
    <w:rsid w:val="00212F13"/>
    <w:rsid w:val="00217A08"/>
    <w:rsid w:val="00230246"/>
    <w:rsid w:val="002336BF"/>
    <w:rsid w:val="00235F9B"/>
    <w:rsid w:val="00236BBA"/>
    <w:rsid w:val="00236D1F"/>
    <w:rsid w:val="002407FF"/>
    <w:rsid w:val="00244F19"/>
    <w:rsid w:val="00250F58"/>
    <w:rsid w:val="002541D3"/>
    <w:rsid w:val="00256429"/>
    <w:rsid w:val="0026253E"/>
    <w:rsid w:val="002643B1"/>
    <w:rsid w:val="00272D61"/>
    <w:rsid w:val="00280D04"/>
    <w:rsid w:val="00281B73"/>
    <w:rsid w:val="002917E6"/>
    <w:rsid w:val="002919B7"/>
    <w:rsid w:val="00292270"/>
    <w:rsid w:val="00293749"/>
    <w:rsid w:val="00295D61"/>
    <w:rsid w:val="002970A0"/>
    <w:rsid w:val="00297D4B"/>
    <w:rsid w:val="002A1A97"/>
    <w:rsid w:val="002B074C"/>
    <w:rsid w:val="002B2FE7"/>
    <w:rsid w:val="002B34EA"/>
    <w:rsid w:val="002B5361"/>
    <w:rsid w:val="002C1BA4"/>
    <w:rsid w:val="002C47B8"/>
    <w:rsid w:val="002C52FB"/>
    <w:rsid w:val="002D494F"/>
    <w:rsid w:val="002E397B"/>
    <w:rsid w:val="002E3AE2"/>
    <w:rsid w:val="002F7CCB"/>
    <w:rsid w:val="00301153"/>
    <w:rsid w:val="003029B6"/>
    <w:rsid w:val="003066FD"/>
    <w:rsid w:val="00310C0B"/>
    <w:rsid w:val="00310E70"/>
    <w:rsid w:val="00313F3E"/>
    <w:rsid w:val="00315F1E"/>
    <w:rsid w:val="003179DD"/>
    <w:rsid w:val="00320536"/>
    <w:rsid w:val="00324035"/>
    <w:rsid w:val="00325C3D"/>
    <w:rsid w:val="00325E33"/>
    <w:rsid w:val="00325E54"/>
    <w:rsid w:val="00325F41"/>
    <w:rsid w:val="003268AC"/>
    <w:rsid w:val="003275E6"/>
    <w:rsid w:val="0033124C"/>
    <w:rsid w:val="00354553"/>
    <w:rsid w:val="00354F1A"/>
    <w:rsid w:val="003722B5"/>
    <w:rsid w:val="00391319"/>
    <w:rsid w:val="00392C87"/>
    <w:rsid w:val="00397773"/>
    <w:rsid w:val="003A09EC"/>
    <w:rsid w:val="003A5FFA"/>
    <w:rsid w:val="003A67E1"/>
    <w:rsid w:val="003A6FE2"/>
    <w:rsid w:val="003C27D4"/>
    <w:rsid w:val="003D1CBE"/>
    <w:rsid w:val="003D4593"/>
    <w:rsid w:val="003D7FE1"/>
    <w:rsid w:val="003E1BB0"/>
    <w:rsid w:val="003E2C8B"/>
    <w:rsid w:val="003E58D4"/>
    <w:rsid w:val="003E710B"/>
    <w:rsid w:val="003F1C0E"/>
    <w:rsid w:val="004008D7"/>
    <w:rsid w:val="0040145D"/>
    <w:rsid w:val="00402559"/>
    <w:rsid w:val="00406312"/>
    <w:rsid w:val="00407747"/>
    <w:rsid w:val="00411339"/>
    <w:rsid w:val="004131BD"/>
    <w:rsid w:val="004157E2"/>
    <w:rsid w:val="00416CEA"/>
    <w:rsid w:val="00421125"/>
    <w:rsid w:val="00421AFD"/>
    <w:rsid w:val="00422B91"/>
    <w:rsid w:val="00430BDF"/>
    <w:rsid w:val="00432048"/>
    <w:rsid w:val="00433169"/>
    <w:rsid w:val="00435181"/>
    <w:rsid w:val="004439FF"/>
    <w:rsid w:val="00445630"/>
    <w:rsid w:val="004518DB"/>
    <w:rsid w:val="00453773"/>
    <w:rsid w:val="00453979"/>
    <w:rsid w:val="00467F8A"/>
    <w:rsid w:val="004726C5"/>
    <w:rsid w:val="00477EBC"/>
    <w:rsid w:val="004807B9"/>
    <w:rsid w:val="00492F30"/>
    <w:rsid w:val="00495C56"/>
    <w:rsid w:val="004A01A7"/>
    <w:rsid w:val="004A0A73"/>
    <w:rsid w:val="004A34BB"/>
    <w:rsid w:val="004A661C"/>
    <w:rsid w:val="004B07A0"/>
    <w:rsid w:val="004C1D4A"/>
    <w:rsid w:val="004C2010"/>
    <w:rsid w:val="004C2654"/>
    <w:rsid w:val="004C481F"/>
    <w:rsid w:val="004C4C9B"/>
    <w:rsid w:val="004D2FA0"/>
    <w:rsid w:val="004D5D7A"/>
    <w:rsid w:val="004D6D84"/>
    <w:rsid w:val="004E1010"/>
    <w:rsid w:val="004E513F"/>
    <w:rsid w:val="004F6162"/>
    <w:rsid w:val="004F6D7A"/>
    <w:rsid w:val="0050202A"/>
    <w:rsid w:val="00504731"/>
    <w:rsid w:val="00504D57"/>
    <w:rsid w:val="00505A7A"/>
    <w:rsid w:val="005126D8"/>
    <w:rsid w:val="00515F79"/>
    <w:rsid w:val="0052032E"/>
    <w:rsid w:val="00521F7F"/>
    <w:rsid w:val="005220FF"/>
    <w:rsid w:val="00525055"/>
    <w:rsid w:val="0053278C"/>
    <w:rsid w:val="005426C6"/>
    <w:rsid w:val="00544D8F"/>
    <w:rsid w:val="00553BDE"/>
    <w:rsid w:val="005577FB"/>
    <w:rsid w:val="0056126F"/>
    <w:rsid w:val="00562495"/>
    <w:rsid w:val="00563CA8"/>
    <w:rsid w:val="00577727"/>
    <w:rsid w:val="005777AF"/>
    <w:rsid w:val="005823A7"/>
    <w:rsid w:val="00586562"/>
    <w:rsid w:val="00591FD3"/>
    <w:rsid w:val="00593DC4"/>
    <w:rsid w:val="005942B6"/>
    <w:rsid w:val="0059499F"/>
    <w:rsid w:val="0059529B"/>
    <w:rsid w:val="005A3249"/>
    <w:rsid w:val="005A4FD0"/>
    <w:rsid w:val="005A6ABC"/>
    <w:rsid w:val="005B0E20"/>
    <w:rsid w:val="005B1577"/>
    <w:rsid w:val="005B23AE"/>
    <w:rsid w:val="005B3C02"/>
    <w:rsid w:val="005B3E27"/>
    <w:rsid w:val="005C0CC6"/>
    <w:rsid w:val="005C0FFC"/>
    <w:rsid w:val="005C3F71"/>
    <w:rsid w:val="005C7352"/>
    <w:rsid w:val="005C7BFB"/>
    <w:rsid w:val="005D1F7E"/>
    <w:rsid w:val="005D2738"/>
    <w:rsid w:val="005D3328"/>
    <w:rsid w:val="005D4A24"/>
    <w:rsid w:val="005E12F4"/>
    <w:rsid w:val="005E38C5"/>
    <w:rsid w:val="005E7235"/>
    <w:rsid w:val="005F041C"/>
    <w:rsid w:val="005F0F71"/>
    <w:rsid w:val="005F2A00"/>
    <w:rsid w:val="005F2F2E"/>
    <w:rsid w:val="005F45EC"/>
    <w:rsid w:val="005F4B34"/>
    <w:rsid w:val="005F60D1"/>
    <w:rsid w:val="006015D3"/>
    <w:rsid w:val="00602B7D"/>
    <w:rsid w:val="00610992"/>
    <w:rsid w:val="00614B52"/>
    <w:rsid w:val="00616193"/>
    <w:rsid w:val="006168ED"/>
    <w:rsid w:val="00616E18"/>
    <w:rsid w:val="00623AED"/>
    <w:rsid w:val="0062443C"/>
    <w:rsid w:val="00632157"/>
    <w:rsid w:val="00633971"/>
    <w:rsid w:val="0064121E"/>
    <w:rsid w:val="0064516B"/>
    <w:rsid w:val="00660354"/>
    <w:rsid w:val="006608E3"/>
    <w:rsid w:val="00665B9B"/>
    <w:rsid w:val="00675557"/>
    <w:rsid w:val="006758B4"/>
    <w:rsid w:val="00677781"/>
    <w:rsid w:val="0069551F"/>
    <w:rsid w:val="00695DE1"/>
    <w:rsid w:val="006B0FC0"/>
    <w:rsid w:val="006C41EF"/>
    <w:rsid w:val="006D2473"/>
    <w:rsid w:val="006D3D54"/>
    <w:rsid w:val="006D5956"/>
    <w:rsid w:val="006E0F77"/>
    <w:rsid w:val="006E1A49"/>
    <w:rsid w:val="006E7397"/>
    <w:rsid w:val="006F0C05"/>
    <w:rsid w:val="006F1B00"/>
    <w:rsid w:val="006F34A9"/>
    <w:rsid w:val="006F4B7A"/>
    <w:rsid w:val="006F66CD"/>
    <w:rsid w:val="006F7727"/>
    <w:rsid w:val="007002E0"/>
    <w:rsid w:val="00700A59"/>
    <w:rsid w:val="00710142"/>
    <w:rsid w:val="00712E81"/>
    <w:rsid w:val="00716D95"/>
    <w:rsid w:val="007229D7"/>
    <w:rsid w:val="00723919"/>
    <w:rsid w:val="00724505"/>
    <w:rsid w:val="007261D3"/>
    <w:rsid w:val="0073094F"/>
    <w:rsid w:val="0073121B"/>
    <w:rsid w:val="007411B9"/>
    <w:rsid w:val="0074596C"/>
    <w:rsid w:val="007461CF"/>
    <w:rsid w:val="00750B48"/>
    <w:rsid w:val="00752C24"/>
    <w:rsid w:val="00762474"/>
    <w:rsid w:val="00762F4C"/>
    <w:rsid w:val="00780B6F"/>
    <w:rsid w:val="007814A8"/>
    <w:rsid w:val="00781616"/>
    <w:rsid w:val="00781A62"/>
    <w:rsid w:val="00783C0E"/>
    <w:rsid w:val="00787383"/>
    <w:rsid w:val="0079159E"/>
    <w:rsid w:val="00791B51"/>
    <w:rsid w:val="00795AD1"/>
    <w:rsid w:val="007A3135"/>
    <w:rsid w:val="007A4242"/>
    <w:rsid w:val="007B5456"/>
    <w:rsid w:val="007B5F65"/>
    <w:rsid w:val="007D3C7C"/>
    <w:rsid w:val="007E58D0"/>
    <w:rsid w:val="007F6548"/>
    <w:rsid w:val="007F6574"/>
    <w:rsid w:val="00804864"/>
    <w:rsid w:val="00806445"/>
    <w:rsid w:val="00811A58"/>
    <w:rsid w:val="008163F6"/>
    <w:rsid w:val="00817878"/>
    <w:rsid w:val="00825095"/>
    <w:rsid w:val="008324DE"/>
    <w:rsid w:val="008406C7"/>
    <w:rsid w:val="0084356C"/>
    <w:rsid w:val="00850CD4"/>
    <w:rsid w:val="00854A49"/>
    <w:rsid w:val="00866A1C"/>
    <w:rsid w:val="00866E34"/>
    <w:rsid w:val="00873E45"/>
    <w:rsid w:val="00881EF3"/>
    <w:rsid w:val="00884C54"/>
    <w:rsid w:val="00884EB1"/>
    <w:rsid w:val="008879F3"/>
    <w:rsid w:val="00897858"/>
    <w:rsid w:val="008A06BE"/>
    <w:rsid w:val="008A56FD"/>
    <w:rsid w:val="008C4455"/>
    <w:rsid w:val="008C7FE4"/>
    <w:rsid w:val="008D3DA6"/>
    <w:rsid w:val="008D65E5"/>
    <w:rsid w:val="008E7FC4"/>
    <w:rsid w:val="008F7444"/>
    <w:rsid w:val="009038AE"/>
    <w:rsid w:val="0090620B"/>
    <w:rsid w:val="0090690F"/>
    <w:rsid w:val="009074CC"/>
    <w:rsid w:val="0091399A"/>
    <w:rsid w:val="009156D5"/>
    <w:rsid w:val="00916F40"/>
    <w:rsid w:val="00926791"/>
    <w:rsid w:val="00926C04"/>
    <w:rsid w:val="009270C4"/>
    <w:rsid w:val="00934165"/>
    <w:rsid w:val="0093661C"/>
    <w:rsid w:val="00940736"/>
    <w:rsid w:val="009412AC"/>
    <w:rsid w:val="00944212"/>
    <w:rsid w:val="00950CF7"/>
    <w:rsid w:val="00960A44"/>
    <w:rsid w:val="00961F2C"/>
    <w:rsid w:val="009768C3"/>
    <w:rsid w:val="00977C43"/>
    <w:rsid w:val="00990EEE"/>
    <w:rsid w:val="009927A7"/>
    <w:rsid w:val="00994673"/>
    <w:rsid w:val="00996533"/>
    <w:rsid w:val="009A2A43"/>
    <w:rsid w:val="009A2D05"/>
    <w:rsid w:val="009A3627"/>
    <w:rsid w:val="009A3833"/>
    <w:rsid w:val="009A5738"/>
    <w:rsid w:val="009A5818"/>
    <w:rsid w:val="009A5F57"/>
    <w:rsid w:val="009A62E2"/>
    <w:rsid w:val="009B110B"/>
    <w:rsid w:val="009B13F0"/>
    <w:rsid w:val="009B196A"/>
    <w:rsid w:val="009D6D9F"/>
    <w:rsid w:val="009E07F1"/>
    <w:rsid w:val="009E1910"/>
    <w:rsid w:val="009E5DBA"/>
    <w:rsid w:val="009F6047"/>
    <w:rsid w:val="00A03D2A"/>
    <w:rsid w:val="00A05D39"/>
    <w:rsid w:val="00A10578"/>
    <w:rsid w:val="00A105F5"/>
    <w:rsid w:val="00A10ADB"/>
    <w:rsid w:val="00A12C91"/>
    <w:rsid w:val="00A144AB"/>
    <w:rsid w:val="00A151A1"/>
    <w:rsid w:val="00A16714"/>
    <w:rsid w:val="00A1743A"/>
    <w:rsid w:val="00A17F01"/>
    <w:rsid w:val="00A225A7"/>
    <w:rsid w:val="00A24557"/>
    <w:rsid w:val="00A248B2"/>
    <w:rsid w:val="00A27A64"/>
    <w:rsid w:val="00A34E73"/>
    <w:rsid w:val="00A35A67"/>
    <w:rsid w:val="00A37F26"/>
    <w:rsid w:val="00A37F80"/>
    <w:rsid w:val="00A40FF8"/>
    <w:rsid w:val="00A428DA"/>
    <w:rsid w:val="00A445B2"/>
    <w:rsid w:val="00A46B3F"/>
    <w:rsid w:val="00A46F30"/>
    <w:rsid w:val="00A55DF2"/>
    <w:rsid w:val="00A61169"/>
    <w:rsid w:val="00A63024"/>
    <w:rsid w:val="00A63C4A"/>
    <w:rsid w:val="00A676C5"/>
    <w:rsid w:val="00A74D31"/>
    <w:rsid w:val="00A75728"/>
    <w:rsid w:val="00A76EDF"/>
    <w:rsid w:val="00A7745F"/>
    <w:rsid w:val="00A81788"/>
    <w:rsid w:val="00A82FCC"/>
    <w:rsid w:val="00A86958"/>
    <w:rsid w:val="00A906A4"/>
    <w:rsid w:val="00AA398A"/>
    <w:rsid w:val="00AA574E"/>
    <w:rsid w:val="00AC077F"/>
    <w:rsid w:val="00AC2A29"/>
    <w:rsid w:val="00AC2DA8"/>
    <w:rsid w:val="00AC3035"/>
    <w:rsid w:val="00AD324E"/>
    <w:rsid w:val="00AD5B51"/>
    <w:rsid w:val="00AD7B78"/>
    <w:rsid w:val="00AE68C5"/>
    <w:rsid w:val="00AE7684"/>
    <w:rsid w:val="00AF4118"/>
    <w:rsid w:val="00B03AF8"/>
    <w:rsid w:val="00B07BA7"/>
    <w:rsid w:val="00B153A6"/>
    <w:rsid w:val="00B159C6"/>
    <w:rsid w:val="00B23A3F"/>
    <w:rsid w:val="00B32B2E"/>
    <w:rsid w:val="00B3526C"/>
    <w:rsid w:val="00B35695"/>
    <w:rsid w:val="00B47534"/>
    <w:rsid w:val="00B84B54"/>
    <w:rsid w:val="00B87972"/>
    <w:rsid w:val="00B92C7D"/>
    <w:rsid w:val="00B93BB2"/>
    <w:rsid w:val="00B94477"/>
    <w:rsid w:val="00B9697B"/>
    <w:rsid w:val="00BA46C7"/>
    <w:rsid w:val="00BA4DA4"/>
    <w:rsid w:val="00BB7B45"/>
    <w:rsid w:val="00BC2148"/>
    <w:rsid w:val="00BC2E5F"/>
    <w:rsid w:val="00BC481E"/>
    <w:rsid w:val="00BC5AF6"/>
    <w:rsid w:val="00BC7AB2"/>
    <w:rsid w:val="00BD0823"/>
    <w:rsid w:val="00BD3E51"/>
    <w:rsid w:val="00BE067C"/>
    <w:rsid w:val="00BE2AE6"/>
    <w:rsid w:val="00BE57FD"/>
    <w:rsid w:val="00BE7AE5"/>
    <w:rsid w:val="00BF0A84"/>
    <w:rsid w:val="00BF0B42"/>
    <w:rsid w:val="00BF7FBA"/>
    <w:rsid w:val="00C000DF"/>
    <w:rsid w:val="00C03706"/>
    <w:rsid w:val="00C03F46"/>
    <w:rsid w:val="00C12BD1"/>
    <w:rsid w:val="00C134C4"/>
    <w:rsid w:val="00C15305"/>
    <w:rsid w:val="00C159BC"/>
    <w:rsid w:val="00C15A54"/>
    <w:rsid w:val="00C165D4"/>
    <w:rsid w:val="00C21D34"/>
    <w:rsid w:val="00C2214E"/>
    <w:rsid w:val="00C2519B"/>
    <w:rsid w:val="00C3782E"/>
    <w:rsid w:val="00C404D1"/>
    <w:rsid w:val="00C42176"/>
    <w:rsid w:val="00C52914"/>
    <w:rsid w:val="00C5540D"/>
    <w:rsid w:val="00C5567D"/>
    <w:rsid w:val="00C62B7B"/>
    <w:rsid w:val="00C63F06"/>
    <w:rsid w:val="00C6590B"/>
    <w:rsid w:val="00C7131F"/>
    <w:rsid w:val="00C719F2"/>
    <w:rsid w:val="00C81114"/>
    <w:rsid w:val="00C82B21"/>
    <w:rsid w:val="00C82C32"/>
    <w:rsid w:val="00C83127"/>
    <w:rsid w:val="00C86EB9"/>
    <w:rsid w:val="00C924EE"/>
    <w:rsid w:val="00C94292"/>
    <w:rsid w:val="00C95768"/>
    <w:rsid w:val="00CA3DB1"/>
    <w:rsid w:val="00CA5DB0"/>
    <w:rsid w:val="00CA7C52"/>
    <w:rsid w:val="00CB5223"/>
    <w:rsid w:val="00CB7622"/>
    <w:rsid w:val="00CC3E06"/>
    <w:rsid w:val="00CC493F"/>
    <w:rsid w:val="00CC4F5F"/>
    <w:rsid w:val="00CC58ED"/>
    <w:rsid w:val="00CD2DBC"/>
    <w:rsid w:val="00CD56CD"/>
    <w:rsid w:val="00CE4205"/>
    <w:rsid w:val="00CE555E"/>
    <w:rsid w:val="00CE752A"/>
    <w:rsid w:val="00CF759F"/>
    <w:rsid w:val="00D02A1D"/>
    <w:rsid w:val="00D12A78"/>
    <w:rsid w:val="00D145EC"/>
    <w:rsid w:val="00D17A01"/>
    <w:rsid w:val="00D350BF"/>
    <w:rsid w:val="00D35E26"/>
    <w:rsid w:val="00D35EAF"/>
    <w:rsid w:val="00D378EC"/>
    <w:rsid w:val="00D42C93"/>
    <w:rsid w:val="00D43C0B"/>
    <w:rsid w:val="00D44A74"/>
    <w:rsid w:val="00D5094D"/>
    <w:rsid w:val="00D51858"/>
    <w:rsid w:val="00D51996"/>
    <w:rsid w:val="00D53688"/>
    <w:rsid w:val="00D57CD2"/>
    <w:rsid w:val="00D57E66"/>
    <w:rsid w:val="00D71C55"/>
    <w:rsid w:val="00D73350"/>
    <w:rsid w:val="00D75305"/>
    <w:rsid w:val="00D82231"/>
    <w:rsid w:val="00D86036"/>
    <w:rsid w:val="00D8756E"/>
    <w:rsid w:val="00D938DD"/>
    <w:rsid w:val="00D93A26"/>
    <w:rsid w:val="00D96E2E"/>
    <w:rsid w:val="00D974EA"/>
    <w:rsid w:val="00DA0849"/>
    <w:rsid w:val="00DA279E"/>
    <w:rsid w:val="00DA4C45"/>
    <w:rsid w:val="00DB0355"/>
    <w:rsid w:val="00DB223E"/>
    <w:rsid w:val="00DB2A55"/>
    <w:rsid w:val="00DB6BC4"/>
    <w:rsid w:val="00DC0F52"/>
    <w:rsid w:val="00DC27D7"/>
    <w:rsid w:val="00DC379C"/>
    <w:rsid w:val="00DC4726"/>
    <w:rsid w:val="00DD40D2"/>
    <w:rsid w:val="00DE123D"/>
    <w:rsid w:val="00DE5BBF"/>
    <w:rsid w:val="00DF03FE"/>
    <w:rsid w:val="00E03A99"/>
    <w:rsid w:val="00E041CD"/>
    <w:rsid w:val="00E10AD8"/>
    <w:rsid w:val="00E121D7"/>
    <w:rsid w:val="00E1463F"/>
    <w:rsid w:val="00E146D7"/>
    <w:rsid w:val="00E3132F"/>
    <w:rsid w:val="00E3403D"/>
    <w:rsid w:val="00E363A9"/>
    <w:rsid w:val="00E413E0"/>
    <w:rsid w:val="00E45494"/>
    <w:rsid w:val="00E5321F"/>
    <w:rsid w:val="00E53AE3"/>
    <w:rsid w:val="00E54986"/>
    <w:rsid w:val="00E5574A"/>
    <w:rsid w:val="00E5646C"/>
    <w:rsid w:val="00E610B9"/>
    <w:rsid w:val="00E64FB2"/>
    <w:rsid w:val="00E6543C"/>
    <w:rsid w:val="00E747F9"/>
    <w:rsid w:val="00E803BA"/>
    <w:rsid w:val="00E81363"/>
    <w:rsid w:val="00E81E2C"/>
    <w:rsid w:val="00E8408F"/>
    <w:rsid w:val="00E91937"/>
    <w:rsid w:val="00E95F0B"/>
    <w:rsid w:val="00EA4BAF"/>
    <w:rsid w:val="00EB30D1"/>
    <w:rsid w:val="00EB5D2F"/>
    <w:rsid w:val="00EB604A"/>
    <w:rsid w:val="00EC10EC"/>
    <w:rsid w:val="00EC2791"/>
    <w:rsid w:val="00ED1530"/>
    <w:rsid w:val="00ED1CCB"/>
    <w:rsid w:val="00ED447F"/>
    <w:rsid w:val="00ED6080"/>
    <w:rsid w:val="00EE0176"/>
    <w:rsid w:val="00EE1E6E"/>
    <w:rsid w:val="00EE44D6"/>
    <w:rsid w:val="00EE6897"/>
    <w:rsid w:val="00EF0942"/>
    <w:rsid w:val="00EF1BCC"/>
    <w:rsid w:val="00EF291F"/>
    <w:rsid w:val="00EF68C6"/>
    <w:rsid w:val="00F0218C"/>
    <w:rsid w:val="00F0393B"/>
    <w:rsid w:val="00F04D25"/>
    <w:rsid w:val="00F06B16"/>
    <w:rsid w:val="00F1342A"/>
    <w:rsid w:val="00F15922"/>
    <w:rsid w:val="00F16A18"/>
    <w:rsid w:val="00F203E5"/>
    <w:rsid w:val="00F26D7F"/>
    <w:rsid w:val="00F313DD"/>
    <w:rsid w:val="00F378BE"/>
    <w:rsid w:val="00F43120"/>
    <w:rsid w:val="00F54720"/>
    <w:rsid w:val="00F547D8"/>
    <w:rsid w:val="00F54ACB"/>
    <w:rsid w:val="00F64B4D"/>
    <w:rsid w:val="00F64D5C"/>
    <w:rsid w:val="00F67549"/>
    <w:rsid w:val="00F763A4"/>
    <w:rsid w:val="00F76E33"/>
    <w:rsid w:val="00F81BA0"/>
    <w:rsid w:val="00F81CF2"/>
    <w:rsid w:val="00F87FD2"/>
    <w:rsid w:val="00F93DE3"/>
    <w:rsid w:val="00F941B8"/>
    <w:rsid w:val="00F95694"/>
    <w:rsid w:val="00F96FF8"/>
    <w:rsid w:val="00FA53CA"/>
    <w:rsid w:val="00FA5FA5"/>
    <w:rsid w:val="00FA7424"/>
    <w:rsid w:val="00FA79A7"/>
    <w:rsid w:val="00FA79D2"/>
    <w:rsid w:val="00FB4815"/>
    <w:rsid w:val="00FC4E89"/>
    <w:rsid w:val="00FC643D"/>
    <w:rsid w:val="00FD03BD"/>
    <w:rsid w:val="00FD1DAF"/>
    <w:rsid w:val="00FD31E4"/>
    <w:rsid w:val="00FD555C"/>
    <w:rsid w:val="00FE1586"/>
    <w:rsid w:val="00FE2EEB"/>
    <w:rsid w:val="00FE3DCC"/>
    <w:rsid w:val="00FE4024"/>
    <w:rsid w:val="00FE4A38"/>
    <w:rsid w:val="00FE53C8"/>
    <w:rsid w:val="00FE5FB7"/>
    <w:rsid w:val="00FF3ED3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0CE0802F-AC06-4398-82F1-0487555B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79DD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annotation reference"/>
    <w:rsid w:val="00011200"/>
    <w:rPr>
      <w:sz w:val="16"/>
    </w:rPr>
  </w:style>
  <w:style w:type="paragraph" w:customStyle="1" w:styleId="B2">
    <w:name w:val="B2"/>
    <w:basedOn w:val="21"/>
    <w:link w:val="B2Char"/>
    <w:qFormat/>
    <w:rsid w:val="00C719F2"/>
    <w:pPr>
      <w:spacing w:after="180"/>
      <w:ind w:leftChars="0" w:left="851" w:firstLineChars="0" w:hanging="284"/>
      <w:contextualSpacing w:val="0"/>
    </w:pPr>
  </w:style>
  <w:style w:type="character" w:customStyle="1" w:styleId="B1Char">
    <w:name w:val="B1 Char"/>
    <w:link w:val="B1"/>
    <w:qFormat/>
    <w:rsid w:val="00C719F2"/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C719F2"/>
    <w:pPr>
      <w:spacing w:after="180"/>
      <w:ind w:firstLineChars="200" w:firstLine="420"/>
    </w:pPr>
  </w:style>
  <w:style w:type="character" w:customStyle="1" w:styleId="B2Char">
    <w:name w:val="B2 Char"/>
    <w:link w:val="B2"/>
    <w:qFormat/>
    <w:rsid w:val="00C719F2"/>
    <w:rPr>
      <w:lang w:eastAsia="en-US"/>
    </w:rPr>
  </w:style>
  <w:style w:type="paragraph" w:styleId="21">
    <w:name w:val="List 2"/>
    <w:basedOn w:val="a"/>
    <w:rsid w:val="00C719F2"/>
    <w:pPr>
      <w:ind w:leftChars="200" w:left="100" w:hangingChars="200" w:hanging="200"/>
      <w:contextualSpacing/>
    </w:pPr>
  </w:style>
  <w:style w:type="paragraph" w:customStyle="1" w:styleId="B3">
    <w:name w:val="B3"/>
    <w:basedOn w:val="30"/>
    <w:qFormat/>
    <w:rsid w:val="00FF3ED3"/>
    <w:pPr>
      <w:spacing w:after="180"/>
      <w:ind w:leftChars="0" w:left="1135" w:firstLineChars="0" w:hanging="284"/>
      <w:contextualSpacing w:val="0"/>
    </w:pPr>
  </w:style>
  <w:style w:type="paragraph" w:styleId="30">
    <w:name w:val="List 3"/>
    <w:basedOn w:val="a"/>
    <w:rsid w:val="00FF3ED3"/>
    <w:pPr>
      <w:ind w:leftChars="400" w:left="100" w:hangingChars="200" w:hanging="200"/>
      <w:contextualSpacing/>
    </w:pPr>
  </w:style>
  <w:style w:type="paragraph" w:customStyle="1" w:styleId="B4">
    <w:name w:val="B4"/>
    <w:basedOn w:val="4"/>
    <w:qFormat/>
    <w:rsid w:val="00A428DA"/>
    <w:pPr>
      <w:spacing w:after="180"/>
      <w:ind w:leftChars="0" w:left="1418" w:firstLineChars="0" w:hanging="284"/>
      <w:contextualSpacing w:val="0"/>
    </w:pPr>
  </w:style>
  <w:style w:type="paragraph" w:styleId="4">
    <w:name w:val="List 4"/>
    <w:basedOn w:val="a"/>
    <w:rsid w:val="00A428DA"/>
    <w:pPr>
      <w:ind w:leftChars="600" w:left="100" w:hangingChars="200" w:hanging="200"/>
      <w:contextualSpacing/>
    </w:pPr>
  </w:style>
  <w:style w:type="paragraph" w:styleId="ac">
    <w:name w:val="annotation subject"/>
    <w:basedOn w:val="a6"/>
    <w:next w:val="a6"/>
    <w:link w:val="ad"/>
    <w:rsid w:val="00C942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4292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C94292"/>
    <w:rPr>
      <w:rFonts w:ascii="Arial" w:hAnsi="Arial"/>
      <w:b/>
      <w:bCs/>
      <w:lang w:eastAsia="en-US"/>
    </w:rPr>
  </w:style>
  <w:style w:type="paragraph" w:styleId="ae">
    <w:name w:val="Normal (Web)"/>
    <w:basedOn w:val="a"/>
    <w:uiPriority w:val="99"/>
    <w:unhideWhenUsed/>
    <w:rsid w:val="002937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">
    <w:name w:val="Strong"/>
    <w:basedOn w:val="a0"/>
    <w:uiPriority w:val="22"/>
    <w:qFormat/>
    <w:rsid w:val="00293749"/>
    <w:rPr>
      <w:b/>
      <w:bCs/>
    </w:rPr>
  </w:style>
  <w:style w:type="paragraph" w:customStyle="1" w:styleId="TAL">
    <w:name w:val="TAL"/>
    <w:basedOn w:val="a"/>
    <w:link w:val="TALChar"/>
    <w:qFormat/>
    <w:rsid w:val="005577F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5577FB"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TAL"/>
    <w:link w:val="TACChar"/>
    <w:qFormat/>
    <w:rsid w:val="005577FB"/>
    <w:pPr>
      <w:jc w:val="center"/>
    </w:pPr>
  </w:style>
  <w:style w:type="character" w:customStyle="1" w:styleId="TACChar">
    <w:name w:val="TAC Char"/>
    <w:link w:val="TAC"/>
    <w:qFormat/>
    <w:locked/>
    <w:rsid w:val="005577FB"/>
    <w:rPr>
      <w:rFonts w:ascii="Arial" w:eastAsia="Times New Roman" w:hAnsi="Arial"/>
      <w:sz w:val="18"/>
      <w:lang w:eastAsia="en-GB"/>
    </w:rPr>
  </w:style>
  <w:style w:type="table" w:styleId="af0">
    <w:name w:val="Table Grid"/>
    <w:basedOn w:val="a1"/>
    <w:uiPriority w:val="59"/>
    <w:qFormat/>
    <w:rsid w:val="006C41EF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basedOn w:val="a"/>
    <w:link w:val="TFChar"/>
    <w:qFormat/>
    <w:rsid w:val="006C41E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locked/>
    <w:rsid w:val="006C41EF"/>
    <w:rPr>
      <w:rFonts w:ascii="Arial" w:eastAsia="Times New Roman" w:hAnsi="Arial"/>
      <w:b/>
      <w:lang w:eastAsia="en-GB"/>
    </w:rPr>
  </w:style>
  <w:style w:type="paragraph" w:customStyle="1" w:styleId="TH">
    <w:name w:val="TH"/>
    <w:basedOn w:val="a"/>
    <w:link w:val="THChar"/>
    <w:qFormat/>
    <w:rsid w:val="0042112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421125"/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84356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819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307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446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43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20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254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082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54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18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9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38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3</cp:revision>
  <cp:lastPrinted>2001-04-23T09:30:00Z</cp:lastPrinted>
  <dcterms:created xsi:type="dcterms:W3CDTF">2025-09-30T07:33:00Z</dcterms:created>
  <dcterms:modified xsi:type="dcterms:W3CDTF">2025-09-30T07:38:00Z</dcterms:modified>
</cp:coreProperties>
</file>